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C22" w:rsidRDefault="00AB7C22" w:rsidP="00145D1A">
      <w:bookmarkStart w:id="0" w:name="_GoBack"/>
      <w:bookmarkEnd w:id="0"/>
      <w:r w:rsidRPr="00AB7C22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-661670</wp:posOffset>
            </wp:positionV>
            <wp:extent cx="6943725" cy="2114550"/>
            <wp:effectExtent l="19050" t="0" r="9525" b="0"/>
            <wp:wrapNone/>
            <wp:docPr id="1" name="Imagem 1" descr="C:\Users\eliza\Desktop\Secretaria de  Cultura,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\Desktop\Secretaria de  Cultura,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C22" w:rsidRPr="00AB7C22" w:rsidRDefault="00AB7C22" w:rsidP="00145D1A"/>
    <w:p w:rsidR="00AB7C22" w:rsidRPr="00AB7C22" w:rsidRDefault="00AB7C22" w:rsidP="00145D1A"/>
    <w:p w:rsidR="00AB7C22" w:rsidRPr="00AB7C22" w:rsidRDefault="00AB7C22" w:rsidP="00145D1A"/>
    <w:p w:rsidR="00AB7C22" w:rsidRPr="00AB7C22" w:rsidRDefault="00AB7C22" w:rsidP="00302207">
      <w:pPr>
        <w:jc w:val="center"/>
      </w:pPr>
    </w:p>
    <w:p w:rsidR="00AB7C22" w:rsidRPr="009B4002" w:rsidRDefault="00AB7C22" w:rsidP="00302207">
      <w:pPr>
        <w:jc w:val="center"/>
        <w:rPr>
          <w:rFonts w:ascii="Jokerman" w:hAnsi="Jokerman"/>
          <w:b/>
          <w:sz w:val="32"/>
          <w:szCs w:val="32"/>
        </w:rPr>
      </w:pPr>
      <w:r w:rsidRPr="00302207">
        <w:rPr>
          <w:b/>
          <w:sz w:val="32"/>
          <w:szCs w:val="32"/>
        </w:rPr>
        <w:t xml:space="preserve">REGULAMENTO </w:t>
      </w:r>
      <w:r w:rsidR="009B4002">
        <w:rPr>
          <w:rFonts w:ascii="Jokerman" w:hAnsi="Jokerman"/>
          <w:b/>
          <w:sz w:val="32"/>
          <w:szCs w:val="32"/>
        </w:rPr>
        <w:t>FESTO</w:t>
      </w:r>
      <w:r w:rsidRPr="009B4002">
        <w:rPr>
          <w:rFonts w:ascii="Jokerman" w:hAnsi="Jokerman"/>
          <w:b/>
          <w:sz w:val="32"/>
          <w:szCs w:val="32"/>
        </w:rPr>
        <w:t>EST</w:t>
      </w:r>
    </w:p>
    <w:p w:rsidR="00AB7C22" w:rsidRPr="00302207" w:rsidRDefault="00AB7C22" w:rsidP="00302207">
      <w:pPr>
        <w:jc w:val="center"/>
        <w:rPr>
          <w:b/>
          <w:sz w:val="24"/>
          <w:szCs w:val="24"/>
        </w:rPr>
      </w:pPr>
      <w:r w:rsidRPr="00302207">
        <w:rPr>
          <w:b/>
          <w:sz w:val="24"/>
          <w:szCs w:val="24"/>
        </w:rPr>
        <w:t>XIII FESTIVAL DA MÚSICA SERTANEJA DE SANTA MARIA DO OESTE</w:t>
      </w:r>
    </w:p>
    <w:p w:rsidR="00AB7C22" w:rsidRPr="00302207" w:rsidRDefault="00302207" w:rsidP="00302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DIA 08 E 09 DE JULHO</w:t>
      </w:r>
      <w:r w:rsidR="00AB7C22" w:rsidRPr="00302207">
        <w:rPr>
          <w:b/>
          <w:sz w:val="28"/>
          <w:szCs w:val="28"/>
        </w:rPr>
        <w:t xml:space="preserve"> DE 2023</w:t>
      </w:r>
    </w:p>
    <w:p w:rsidR="00AB7C22" w:rsidRPr="00AB7C22" w:rsidRDefault="00AB7C22" w:rsidP="00302207">
      <w:pPr>
        <w:jc w:val="center"/>
      </w:pPr>
      <w:r w:rsidRPr="00AB7C22">
        <w:t>Capítulo I</w:t>
      </w:r>
    </w:p>
    <w:p w:rsidR="00AB7C22" w:rsidRPr="00302207" w:rsidRDefault="00AB7C22" w:rsidP="00302207">
      <w:pPr>
        <w:jc w:val="center"/>
        <w:rPr>
          <w:b/>
        </w:rPr>
      </w:pPr>
      <w:r w:rsidRPr="00302207">
        <w:rPr>
          <w:b/>
        </w:rPr>
        <w:t>DA PROMOÇÃO</w:t>
      </w:r>
    </w:p>
    <w:p w:rsidR="00AB7C22" w:rsidRDefault="00302207" w:rsidP="00145D1A">
      <w:r w:rsidRPr="00302207">
        <w:rPr>
          <w:b/>
        </w:rPr>
        <w:t>Art. 1º</w:t>
      </w:r>
      <w:r>
        <w:t xml:space="preserve"> - A </w:t>
      </w:r>
      <w:r w:rsidR="00AB7C22">
        <w:t>13</w:t>
      </w:r>
      <w:r w:rsidR="00AB7C22" w:rsidRPr="00646160">
        <w:t xml:space="preserve">ª edição  do Festival </w:t>
      </w:r>
      <w:r w:rsidR="00AB7C22">
        <w:t xml:space="preserve">da Música Sertaneja  - </w:t>
      </w:r>
      <w:r w:rsidR="00AB7C22" w:rsidRPr="009B4002">
        <w:rPr>
          <w:rFonts w:ascii="Jokerman" w:hAnsi="Jokerman"/>
        </w:rPr>
        <w:t>FestOest</w:t>
      </w:r>
      <w:r w:rsidR="00AB7C22" w:rsidRPr="00646160">
        <w:t xml:space="preserve"> – Festival de Interpretação de M</w:t>
      </w:r>
      <w:r w:rsidR="00AB7C22">
        <w:t xml:space="preserve">úsica </w:t>
      </w:r>
      <w:r w:rsidR="00AB7C22" w:rsidRPr="00646160">
        <w:t xml:space="preserve"> Sertaneja é uma promoção da Prefeitura Municip</w:t>
      </w:r>
      <w:r w:rsidR="00AB7C22">
        <w:t xml:space="preserve">al de Santa Maria do Oeste, por </w:t>
      </w:r>
      <w:r w:rsidR="00AB7C22" w:rsidRPr="00646160">
        <w:t>intermédio  da Secretaria Municipal de Cultura, Esporte e Lazer.</w:t>
      </w:r>
    </w:p>
    <w:p w:rsidR="00AB7C22" w:rsidRPr="00AB7C22" w:rsidRDefault="00AB7C22" w:rsidP="00302207">
      <w:pPr>
        <w:jc w:val="center"/>
      </w:pPr>
      <w:r w:rsidRPr="00AB7C22">
        <w:t>Capítulo II</w:t>
      </w:r>
    </w:p>
    <w:p w:rsidR="00AB7C22" w:rsidRPr="00302207" w:rsidRDefault="00AB7C22" w:rsidP="00302207">
      <w:pPr>
        <w:jc w:val="center"/>
        <w:rPr>
          <w:b/>
        </w:rPr>
      </w:pPr>
      <w:r w:rsidRPr="00302207">
        <w:rPr>
          <w:b/>
        </w:rPr>
        <w:t>DOS OBJETIVOS</w:t>
      </w:r>
    </w:p>
    <w:p w:rsidR="00AB7C22" w:rsidRPr="00646160" w:rsidRDefault="00AB7C22" w:rsidP="00145D1A">
      <w:r w:rsidRPr="00302207">
        <w:rPr>
          <w:b/>
        </w:rPr>
        <w:t>Art.2º</w:t>
      </w:r>
      <w:r w:rsidR="00712767">
        <w:t xml:space="preserve"> - São objetivos da</w:t>
      </w:r>
      <w:r>
        <w:t xml:space="preserve"> 13</w:t>
      </w:r>
      <w:r w:rsidR="00113272">
        <w:t>º E</w:t>
      </w:r>
      <w:r w:rsidR="00712767">
        <w:t>dição do</w:t>
      </w:r>
      <w:r>
        <w:t xml:space="preserve"> Festival da Música Sertaneja </w:t>
      </w:r>
      <w:r w:rsidRPr="009B4002">
        <w:rPr>
          <w:rFonts w:ascii="Jokerman" w:hAnsi="Jokerman"/>
        </w:rPr>
        <w:t>- FestOest</w:t>
      </w:r>
      <w:r w:rsidRPr="00646160">
        <w:t>:</w:t>
      </w:r>
    </w:p>
    <w:p w:rsidR="00AB7C22" w:rsidRDefault="00AB7C22" w:rsidP="00145D1A">
      <w:r>
        <w:t>I – Revelar e divulgar valores artísticos do município e região.</w:t>
      </w:r>
    </w:p>
    <w:p w:rsidR="00AB7C22" w:rsidRDefault="00AB7C22" w:rsidP="00145D1A">
      <w:r>
        <w:t>II – Promover o intercâmbio cultural, proporcionando à sociedade a oportunidade de participar diretamente desta atividade artística</w:t>
      </w:r>
      <w:r w:rsidR="00712767">
        <w:t xml:space="preserve">, oferecendo entretenimento e, </w:t>
      </w:r>
      <w:r>
        <w:t>conseqüentemente, melhor qualidade de vida às pessoas.</w:t>
      </w:r>
    </w:p>
    <w:p w:rsidR="00AB7C22" w:rsidRPr="00AB7C22" w:rsidRDefault="00AB7C22" w:rsidP="00302207">
      <w:pPr>
        <w:jc w:val="center"/>
      </w:pPr>
      <w:r w:rsidRPr="00AB7C22">
        <w:t>Capítulo III</w:t>
      </w:r>
    </w:p>
    <w:p w:rsidR="00AB7C22" w:rsidRPr="00302207" w:rsidRDefault="00AB7C22" w:rsidP="00302207">
      <w:pPr>
        <w:jc w:val="center"/>
        <w:rPr>
          <w:b/>
        </w:rPr>
      </w:pPr>
      <w:r w:rsidRPr="00302207">
        <w:rPr>
          <w:b/>
        </w:rPr>
        <w:t>DA REALIZAÇÃO</w:t>
      </w:r>
    </w:p>
    <w:p w:rsidR="00AB7C22" w:rsidRDefault="00AB7C22" w:rsidP="00145D1A">
      <w:r w:rsidRPr="009B4002">
        <w:rPr>
          <w:b/>
        </w:rPr>
        <w:t>Art. 3º</w:t>
      </w:r>
      <w:r>
        <w:t xml:space="preserve"> - A 13</w:t>
      </w:r>
      <w:r w:rsidRPr="00046160">
        <w:t>ª</w:t>
      </w:r>
      <w:r w:rsidR="00712767">
        <w:t xml:space="preserve"> edição da Festival da</w:t>
      </w:r>
      <w:r>
        <w:t xml:space="preserve"> Música Sertanej</w:t>
      </w:r>
      <w:r w:rsidR="00113272">
        <w:t xml:space="preserve">a </w:t>
      </w:r>
      <w:r w:rsidR="00113272" w:rsidRPr="009B4002">
        <w:rPr>
          <w:rFonts w:ascii="Jokerman" w:hAnsi="Jokerman"/>
        </w:rPr>
        <w:t>- FestOest</w:t>
      </w:r>
      <w:r w:rsidR="00113272">
        <w:t xml:space="preserve"> será realizado no M</w:t>
      </w:r>
      <w:r>
        <w:t>unicípio de Santa Maria do Oeste - PR, tendo como local</w:t>
      </w:r>
      <w:r w:rsidR="00113272">
        <w:t xml:space="preserve"> o Salão da Igreja Ucraniana situado a Rua Alexandre Kordiak, nos dias de 08 e 09 de julho</w:t>
      </w:r>
      <w:r>
        <w:t xml:space="preserve"> de 2023, com início às 19 horas.</w:t>
      </w:r>
    </w:p>
    <w:p w:rsidR="00AB7C22" w:rsidRPr="00AB7C22" w:rsidRDefault="00AB7C22" w:rsidP="00302207">
      <w:pPr>
        <w:jc w:val="center"/>
      </w:pPr>
      <w:r w:rsidRPr="00AB7C22">
        <w:t>Capítulo IV</w:t>
      </w:r>
    </w:p>
    <w:p w:rsidR="00AB7C22" w:rsidRPr="00302207" w:rsidRDefault="00AB7C22" w:rsidP="00302207">
      <w:pPr>
        <w:jc w:val="center"/>
        <w:rPr>
          <w:b/>
        </w:rPr>
      </w:pPr>
      <w:r w:rsidRPr="00302207">
        <w:rPr>
          <w:b/>
        </w:rPr>
        <w:t>DA PARTICIPAÇÃO</w:t>
      </w:r>
    </w:p>
    <w:p w:rsidR="00AB7C22" w:rsidRDefault="00AB7C22" w:rsidP="00145D1A">
      <w:r w:rsidRPr="009B4002">
        <w:rPr>
          <w:b/>
        </w:rPr>
        <w:t>Art. 4º</w:t>
      </w:r>
      <w:r w:rsidRPr="008719E3">
        <w:t xml:space="preserve"> - A participação no Festival é aberta a qualquer pessoa física domiciliada no território nacional, que concorde com as condições previstas no presente regulamento.</w:t>
      </w:r>
    </w:p>
    <w:p w:rsidR="00113272" w:rsidRDefault="00AB7C22" w:rsidP="00145D1A">
      <w:r w:rsidRPr="009B4002">
        <w:rPr>
          <w:b/>
        </w:rPr>
        <w:lastRenderedPageBreak/>
        <w:t>Art.5º</w:t>
      </w:r>
      <w:r>
        <w:t xml:space="preserve"> - Na categoria </w:t>
      </w:r>
      <w:r w:rsidR="00712767">
        <w:rPr>
          <w:b/>
          <w:u w:val="single"/>
        </w:rPr>
        <w:t>SERTANEJA</w:t>
      </w:r>
      <w:r w:rsidR="00113272" w:rsidRPr="00113272">
        <w:rPr>
          <w:b/>
          <w:u w:val="single"/>
        </w:rPr>
        <w:t xml:space="preserve"> INFANTOJUVENIL</w:t>
      </w:r>
      <w:r w:rsidR="00712767">
        <w:t xml:space="preserve"> só serão aceitas inscrições</w:t>
      </w:r>
      <w:r w:rsidR="00113272">
        <w:t xml:space="preserve"> de 7 anos aos 14 anos completos e sendo necessário  os pais/ou responsáveis comprovar do</w:t>
      </w:r>
      <w:r w:rsidR="00712767">
        <w:t>micílio com título de Eleitor na</w:t>
      </w:r>
      <w:r w:rsidR="00113272">
        <w:t xml:space="preserve"> inscrição.</w:t>
      </w:r>
    </w:p>
    <w:p w:rsidR="00AB7C22" w:rsidRDefault="00113272" w:rsidP="00145D1A">
      <w:r w:rsidRPr="009B4002">
        <w:rPr>
          <w:b/>
        </w:rPr>
        <w:t>Art. 6º</w:t>
      </w:r>
      <w:r>
        <w:t xml:space="preserve"> - Na Categoria </w:t>
      </w:r>
      <w:r w:rsidRPr="0068021C">
        <w:rPr>
          <w:b/>
          <w:u w:val="single"/>
        </w:rPr>
        <w:t xml:space="preserve">SERTANEJA </w:t>
      </w:r>
      <w:r w:rsidR="00AB7C22" w:rsidRPr="0068021C">
        <w:rPr>
          <w:b/>
          <w:u w:val="single"/>
        </w:rPr>
        <w:t>ADULTA LOCAL</w:t>
      </w:r>
      <w:r w:rsidR="00AB7C22">
        <w:t xml:space="preserve"> só serão aceitas i</w:t>
      </w:r>
      <w:r w:rsidR="0068021C">
        <w:t>n</w:t>
      </w:r>
      <w:r w:rsidR="009B4002">
        <w:t>scrições de pessoas acima de 15</w:t>
      </w:r>
      <w:r w:rsidR="00AB7C22">
        <w:t xml:space="preserve"> anos e sendo necessário comprovar domicílio com</w:t>
      </w:r>
      <w:r w:rsidR="00A030DA">
        <w:t xml:space="preserve"> Título de Eleitor na inscrição (candidatos menores de 18 anos precisam de autorização e acompanhamento dos pais/responsáveis nos ensaios e apresentações).</w:t>
      </w:r>
    </w:p>
    <w:p w:rsidR="00AB7C22" w:rsidRDefault="0068021C" w:rsidP="00145D1A">
      <w:r w:rsidRPr="009B4002">
        <w:rPr>
          <w:b/>
        </w:rPr>
        <w:t>Art. 7</w:t>
      </w:r>
      <w:r w:rsidR="00AB7C22" w:rsidRPr="009B4002">
        <w:rPr>
          <w:b/>
        </w:rPr>
        <w:t>º</w:t>
      </w:r>
      <w:r w:rsidR="00AB7C22">
        <w:t xml:space="preserve"> - Na categoria </w:t>
      </w:r>
      <w:r w:rsidR="00AB7C22" w:rsidRPr="0068021C">
        <w:rPr>
          <w:b/>
          <w:u w:val="single"/>
        </w:rPr>
        <w:t>SERTANEJA ADULTA REGIONAL</w:t>
      </w:r>
      <w:r w:rsidR="00AB7C22">
        <w:t xml:space="preserve"> só serão aceitas inscrições de pessoas acima de 18 anos.</w:t>
      </w:r>
    </w:p>
    <w:p w:rsidR="00AB7C22" w:rsidRDefault="0068021C" w:rsidP="00145D1A">
      <w:r w:rsidRPr="009B4002">
        <w:rPr>
          <w:b/>
        </w:rPr>
        <w:t>Art. 8</w:t>
      </w:r>
      <w:r w:rsidR="00AB7C22" w:rsidRPr="009B4002">
        <w:rPr>
          <w:b/>
        </w:rPr>
        <w:t>º</w:t>
      </w:r>
      <w:r w:rsidR="00AB7C22">
        <w:t xml:space="preserve"> - Terá o concorrente o direito de se fazer acompanhar por qualquer instrumento musical que lhe convier, desde que não acarrete transtornos para a banda e/ou comissão de jurados.</w:t>
      </w:r>
    </w:p>
    <w:p w:rsidR="00AB7C22" w:rsidRPr="008719E3" w:rsidRDefault="00AB7C22" w:rsidP="00302207">
      <w:pPr>
        <w:jc w:val="center"/>
      </w:pPr>
      <w:r>
        <w:t>Capitulo V</w:t>
      </w:r>
    </w:p>
    <w:p w:rsidR="00AB7C22" w:rsidRPr="00302207" w:rsidRDefault="00AB7C22" w:rsidP="00302207">
      <w:pPr>
        <w:jc w:val="center"/>
        <w:rPr>
          <w:b/>
        </w:rPr>
      </w:pPr>
      <w:r w:rsidRPr="00302207">
        <w:rPr>
          <w:b/>
        </w:rPr>
        <w:t>DAS INSCRIÇÕES</w:t>
      </w:r>
    </w:p>
    <w:p w:rsidR="00AB7C22" w:rsidRDefault="0068021C" w:rsidP="00145D1A">
      <w:r w:rsidRPr="009B4002">
        <w:rPr>
          <w:b/>
        </w:rPr>
        <w:t>Art.9</w:t>
      </w:r>
      <w:r w:rsidR="00AB7C22" w:rsidRPr="009B4002">
        <w:rPr>
          <w:b/>
        </w:rPr>
        <w:t>º</w:t>
      </w:r>
      <w:r w:rsidR="00AB7C22">
        <w:t xml:space="preserve"> - Só serão aceitas inscrições de Músicas cantadas em Língua Portuguesa, sendo que os candidatos poderão interpretá-las individualmente ou com outra formação vocal.</w:t>
      </w:r>
    </w:p>
    <w:p w:rsidR="00C145F8" w:rsidRDefault="0068021C" w:rsidP="00145D1A">
      <w:r w:rsidRPr="009B4002">
        <w:rPr>
          <w:b/>
        </w:rPr>
        <w:t>Art.10</w:t>
      </w:r>
      <w:r w:rsidR="00AB7C22">
        <w:t xml:space="preserve"> - A inscrição é obrigatória, para a</w:t>
      </w:r>
      <w:r w:rsidR="00C145F8">
        <w:t xml:space="preserve"> CATEGORIA INFANTOJUVENIL e CATEGORIA LOCAL, no CENTRO CULTURAL no período da tarde. E a CATEGORIA REGIONAL</w:t>
      </w:r>
      <w:r w:rsidR="009B4002">
        <w:t>, devendo ser efetuada</w:t>
      </w:r>
      <w:r w:rsidR="00C145F8">
        <w:t xml:space="preserve">  </w:t>
      </w:r>
      <w:r w:rsidR="00AB7C22">
        <w:t>através do site oficial do município, no endereço eletrônico WWW</w:t>
      </w:r>
      <w:r>
        <w:t>...</w:t>
      </w:r>
      <w:r w:rsidR="00C145F8">
        <w:t>..</w:t>
      </w:r>
      <w:r>
        <w:t>.</w:t>
      </w:r>
      <w:r w:rsidR="00327EF3">
        <w:t>.</w:t>
      </w:r>
    </w:p>
    <w:p w:rsidR="00AB7C22" w:rsidRDefault="00327EF3" w:rsidP="00145D1A">
      <w:r>
        <w:t xml:space="preserve"> </w:t>
      </w:r>
      <w:r w:rsidR="00AB7C22">
        <w:t>Dúvidas</w:t>
      </w:r>
      <w:r w:rsidR="00C145F8">
        <w:t xml:space="preserve"> pelo telefone</w:t>
      </w:r>
      <w:r w:rsidR="00C145F8" w:rsidRPr="00222BF3">
        <w:rPr>
          <w:b/>
        </w:rPr>
        <w:t>: (42) 9 99841-0519</w:t>
      </w:r>
      <w:r w:rsidR="00D86A66">
        <w:t xml:space="preserve"> (Elizabeth ou Cristiane).</w:t>
      </w:r>
    </w:p>
    <w:p w:rsidR="00AB7C22" w:rsidRDefault="0068021C" w:rsidP="00145D1A">
      <w:r w:rsidRPr="009B4002">
        <w:rPr>
          <w:b/>
        </w:rPr>
        <w:t>Art. 11</w:t>
      </w:r>
      <w:r w:rsidR="00327EF3">
        <w:t xml:space="preserve"> - As inscrições serão gratuitas e</w:t>
      </w:r>
      <w:r w:rsidR="00AB7C22">
        <w:t xml:space="preserve"> serão acei</w:t>
      </w:r>
      <w:r>
        <w:t xml:space="preserve">tas </w:t>
      </w:r>
      <w:r w:rsidR="00327EF3">
        <w:t>até</w:t>
      </w:r>
      <w:r>
        <w:t xml:space="preserve"> as 23h59min, do dia 30 de junho  de 2023</w:t>
      </w:r>
      <w:r w:rsidR="00AB7C22">
        <w:t>.</w:t>
      </w:r>
    </w:p>
    <w:p w:rsidR="00AB7C22" w:rsidRDefault="0068021C" w:rsidP="00145D1A">
      <w:r w:rsidRPr="009B4002">
        <w:rPr>
          <w:b/>
        </w:rPr>
        <w:t>Art.12</w:t>
      </w:r>
      <w:r w:rsidR="00AB7C22">
        <w:t xml:space="preserve"> - Na inscrição, deverá conter nome completo, CPF e RG do intérprete. Em caso de dupla, trio ou grupo, apenas o nome completo, tom da músi</w:t>
      </w:r>
      <w:r>
        <w:t>ca, compositor, gravação/versão e o Link.</w:t>
      </w:r>
    </w:p>
    <w:p w:rsidR="00AB7C22" w:rsidRDefault="0068021C" w:rsidP="00145D1A">
      <w:r w:rsidRPr="009B4002">
        <w:rPr>
          <w:b/>
        </w:rPr>
        <w:t>Art.13</w:t>
      </w:r>
      <w:r w:rsidR="00AB7C22">
        <w:t xml:space="preserve"> - </w:t>
      </w:r>
      <w:r>
        <w:t xml:space="preserve">As inscrições iniciam no dia 29 </w:t>
      </w:r>
      <w:r w:rsidR="00327EF3">
        <w:t xml:space="preserve">de maio </w:t>
      </w:r>
      <w:r w:rsidR="009B4002">
        <w:t>e encerram-se no dia</w:t>
      </w:r>
      <w:r>
        <w:t xml:space="preserve"> 30 de junho de 2023</w:t>
      </w:r>
      <w:r w:rsidR="00AB7C22">
        <w:t>.</w:t>
      </w:r>
    </w:p>
    <w:p w:rsidR="00AB7C22" w:rsidRDefault="0068021C" w:rsidP="00145D1A">
      <w:r w:rsidRPr="009B4002">
        <w:rPr>
          <w:b/>
        </w:rPr>
        <w:t>Art. 14</w:t>
      </w:r>
      <w:r w:rsidR="00327EF3">
        <w:t xml:space="preserve"> -</w:t>
      </w:r>
      <w:r w:rsidR="00AB7C22">
        <w:t xml:space="preserve"> Cada candidato deverá inscrever 2 (duas) músicas,  as quais serão apresentadas, uma  na eliminatória outra na final ( caso obtenha a classificação na final).</w:t>
      </w:r>
    </w:p>
    <w:p w:rsidR="00AB7C22" w:rsidRDefault="0068021C" w:rsidP="00145D1A">
      <w:r w:rsidRPr="009B4002">
        <w:rPr>
          <w:b/>
        </w:rPr>
        <w:t>Art. 15</w:t>
      </w:r>
      <w:r w:rsidR="00327EF3">
        <w:t xml:space="preserve"> -</w:t>
      </w:r>
      <w:r w:rsidR="00AB7C22">
        <w:t xml:space="preserve"> As inscrições na CATEGORIA LOCAL</w:t>
      </w:r>
      <w:r w:rsidR="005E53C8">
        <w:t xml:space="preserve"> e INFANTOJUVENIL </w:t>
      </w:r>
      <w:r w:rsidR="00AB7C22">
        <w:t xml:space="preserve">serão apenas para cantores de Santa Maria do Oeste, sendo necessário comprovar domicílio </w:t>
      </w:r>
      <w:r w:rsidR="00AB7C22" w:rsidRPr="00D45B97">
        <w:rPr>
          <w:b/>
        </w:rPr>
        <w:t>TÍTULO DE ELEITOR</w:t>
      </w:r>
      <w:r w:rsidR="00AB7C22">
        <w:t xml:space="preserve"> na inscrição. No caso de dupla, trio ou grupo, todos os </w:t>
      </w:r>
      <w:r w:rsidR="005E53C8">
        <w:t>integrantes comprovar domicílio</w:t>
      </w:r>
      <w:r w:rsidR="00AB7C22">
        <w:t xml:space="preserve"> em Santa Maria do Oeste. No caso de músicos acompanhantes, esses podem ser de outra cidade, desde que não cantem e nem façam vocal na música.</w:t>
      </w:r>
    </w:p>
    <w:p w:rsidR="00AB7C22" w:rsidRDefault="0068021C" w:rsidP="00145D1A">
      <w:r w:rsidRPr="009B4002">
        <w:rPr>
          <w:b/>
        </w:rPr>
        <w:t>Art. 16</w:t>
      </w:r>
      <w:r w:rsidR="00AB7C22">
        <w:t xml:space="preserve"> </w:t>
      </w:r>
      <w:r w:rsidR="00327EF3">
        <w:t>-</w:t>
      </w:r>
      <w:r w:rsidR="00AB7C22" w:rsidRPr="00CF5BC9">
        <w:t xml:space="preserve"> Os candidatos do município podem optar por concorrer </w:t>
      </w:r>
      <w:r w:rsidR="005E53C8">
        <w:t xml:space="preserve">na categoria LOCAL e </w:t>
      </w:r>
      <w:r w:rsidR="00AB7C22">
        <w:t>REGIONAL.</w:t>
      </w:r>
    </w:p>
    <w:p w:rsidR="00AB7C22" w:rsidRDefault="0068021C" w:rsidP="00145D1A">
      <w:r w:rsidRPr="009B4002">
        <w:rPr>
          <w:b/>
        </w:rPr>
        <w:lastRenderedPageBreak/>
        <w:t>Art. 17</w:t>
      </w:r>
      <w:r w:rsidR="00327EF3">
        <w:t xml:space="preserve"> -</w:t>
      </w:r>
      <w:r w:rsidR="00AB7C22">
        <w:t xml:space="preserve"> Serão aceitas</w:t>
      </w:r>
      <w:r w:rsidR="005E53C8">
        <w:t xml:space="preserve"> as 10 primeiras inscrições para a categoria INFANTOJU</w:t>
      </w:r>
      <w:r w:rsidR="00327EF3">
        <w:t>VENIL</w:t>
      </w:r>
      <w:r w:rsidR="00712767">
        <w:t xml:space="preserve"> sendo classificados 5 candidatos para a final</w:t>
      </w:r>
      <w:r w:rsidR="00327EF3">
        <w:t xml:space="preserve">, </w:t>
      </w:r>
      <w:r w:rsidR="005E53C8">
        <w:t>25</w:t>
      </w:r>
      <w:r w:rsidR="00AB7C22">
        <w:t xml:space="preserve"> n</w:t>
      </w:r>
      <w:r w:rsidR="005E53C8">
        <w:t xml:space="preserve">a categoria SERTANEJA REGIONAL </w:t>
      </w:r>
      <w:r w:rsidR="006B31DE">
        <w:t xml:space="preserve"> sendo 10 classificados para a final </w:t>
      </w:r>
      <w:r w:rsidR="00AB7C22">
        <w:t xml:space="preserve">e </w:t>
      </w:r>
      <w:r w:rsidR="006B31DE">
        <w:t>25 na categoria SERTANEJA LOCAL sendo 10 classificados para a final.</w:t>
      </w:r>
    </w:p>
    <w:p w:rsidR="005E53C8" w:rsidRDefault="005E53C8" w:rsidP="00145D1A">
      <w:r w:rsidRPr="009B4002">
        <w:rPr>
          <w:b/>
        </w:rPr>
        <w:t>ART.18</w:t>
      </w:r>
      <w:r>
        <w:t xml:space="preserve"> </w:t>
      </w:r>
      <w:r w:rsidR="00327EF3">
        <w:t>-</w:t>
      </w:r>
      <w:r>
        <w:t xml:space="preserve"> O </w:t>
      </w:r>
      <w:r w:rsidR="00327EF3">
        <w:t>candidato que não comparecer no local do ensaio, será automa</w:t>
      </w:r>
      <w:r w:rsidR="00A030DA">
        <w:t>ticamente eliminado do festival.</w:t>
      </w:r>
      <w:r w:rsidR="00D86A66">
        <w:t xml:space="preserve"> </w:t>
      </w:r>
    </w:p>
    <w:p w:rsidR="00327EF3" w:rsidRDefault="00327EF3" w:rsidP="00145D1A">
      <w:r w:rsidRPr="009B4002">
        <w:rPr>
          <w:b/>
        </w:rPr>
        <w:t>ART. 19</w:t>
      </w:r>
      <w:r>
        <w:t xml:space="preserve"> – O candidato que não comparecer no evento,</w:t>
      </w:r>
      <w:r w:rsidR="00562557">
        <w:t xml:space="preserve"> </w:t>
      </w:r>
      <w:r w:rsidR="00A030DA">
        <w:t>sem justificativa,</w:t>
      </w:r>
      <w:r>
        <w:t xml:space="preserve"> não terá direito a se</w:t>
      </w:r>
      <w:r w:rsidR="00A030DA">
        <w:t xml:space="preserve"> inscrever no próximo festival</w:t>
      </w:r>
    </w:p>
    <w:p w:rsidR="00327EF3" w:rsidRDefault="00327EF3" w:rsidP="00145D1A">
      <w:r w:rsidRPr="009B4002">
        <w:rPr>
          <w:b/>
        </w:rPr>
        <w:t>ART.20</w:t>
      </w:r>
      <w:r>
        <w:t>- Os candidatos infantojuvenil deverão estar acompanhados dos pais e responsáveis no ato das inscrições, e em todas as etapas do festival.</w:t>
      </w:r>
    </w:p>
    <w:p w:rsidR="00327EF3" w:rsidRDefault="00327EF3" w:rsidP="00302207">
      <w:pPr>
        <w:jc w:val="center"/>
      </w:pPr>
    </w:p>
    <w:p w:rsidR="00AB7C22" w:rsidRDefault="00AB7C22" w:rsidP="00302207">
      <w:pPr>
        <w:jc w:val="center"/>
      </w:pPr>
      <w:r>
        <w:t>Capítulo VI</w:t>
      </w:r>
    </w:p>
    <w:p w:rsidR="00AB7C22" w:rsidRPr="00302207" w:rsidRDefault="00AB7C22" w:rsidP="00302207">
      <w:pPr>
        <w:jc w:val="center"/>
        <w:rPr>
          <w:b/>
        </w:rPr>
      </w:pPr>
      <w:r w:rsidRPr="00302207">
        <w:rPr>
          <w:b/>
        </w:rPr>
        <w:t>DAS MÚSICAS</w:t>
      </w:r>
    </w:p>
    <w:p w:rsidR="00AB7C22" w:rsidRDefault="00AB7C22" w:rsidP="00145D1A">
      <w:r w:rsidRPr="009B4002">
        <w:rPr>
          <w:b/>
        </w:rPr>
        <w:t>Ar</w:t>
      </w:r>
      <w:r w:rsidR="00AC2D5B" w:rsidRPr="009B4002">
        <w:rPr>
          <w:b/>
        </w:rPr>
        <w:t>t. 21</w:t>
      </w:r>
      <w:r w:rsidR="00327EF3">
        <w:t>-</w:t>
      </w:r>
      <w:r>
        <w:t>No ato da inscrição, os interp</w:t>
      </w:r>
      <w:r w:rsidR="00327EF3">
        <w:t>retes deverão escolher duas (2)</w:t>
      </w:r>
      <w:r>
        <w:t xml:space="preserve"> músicas, uma para a fase classificatória a outra para a fase final.</w:t>
      </w:r>
    </w:p>
    <w:p w:rsidR="00AB7C22" w:rsidRDefault="00AC2D5B" w:rsidP="00145D1A">
      <w:r w:rsidRPr="009B4002">
        <w:rPr>
          <w:b/>
        </w:rPr>
        <w:t>Art. 22</w:t>
      </w:r>
      <w:r w:rsidR="00327EF3">
        <w:t>-</w:t>
      </w:r>
      <w:r w:rsidR="00AB7C22">
        <w:t xml:space="preserve"> As músicas escolhidas serão interpretadas ape</w:t>
      </w:r>
      <w:r w:rsidR="00327EF3">
        <w:t xml:space="preserve">nas uma vez, sendo que a ordem </w:t>
      </w:r>
      <w:r w:rsidR="00AB7C22">
        <w:t>de inscrição é o fator determinante para sua validação.</w:t>
      </w:r>
    </w:p>
    <w:p w:rsidR="00AB7C22" w:rsidRDefault="00327EF3" w:rsidP="00145D1A">
      <w:r w:rsidRPr="009B4002">
        <w:rPr>
          <w:b/>
        </w:rPr>
        <w:t>A</w:t>
      </w:r>
      <w:r w:rsidR="00AC2D5B" w:rsidRPr="009B4002">
        <w:rPr>
          <w:b/>
        </w:rPr>
        <w:t>rt. 23</w:t>
      </w:r>
      <w:r>
        <w:t>-</w:t>
      </w:r>
      <w:r w:rsidR="00AB7C22">
        <w:t xml:space="preserve"> As canções previamente escol</w:t>
      </w:r>
      <w:r w:rsidR="00222BF3">
        <w:t xml:space="preserve">hidas não poderão ser alteradas, após o ato da inscrição, (a música e o tom). </w:t>
      </w:r>
    </w:p>
    <w:p w:rsidR="00AB7C22" w:rsidRDefault="00AC2D5B" w:rsidP="00145D1A">
      <w:r w:rsidRPr="009B4002">
        <w:rPr>
          <w:b/>
        </w:rPr>
        <w:t>Art. 24</w:t>
      </w:r>
      <w:r w:rsidR="00327EF3">
        <w:t>-</w:t>
      </w:r>
      <w:r>
        <w:t xml:space="preserve"> As</w:t>
      </w:r>
      <w:r w:rsidR="00AB7C22">
        <w:t xml:space="preserve"> músicas inscritas não poderão ter mais do que 6 (seis) minutos de duração.</w:t>
      </w:r>
    </w:p>
    <w:p w:rsidR="00327EF3" w:rsidRDefault="00327EF3" w:rsidP="00145D1A"/>
    <w:p w:rsidR="00AB7C22" w:rsidRDefault="00AB7C22" w:rsidP="00302207">
      <w:pPr>
        <w:jc w:val="center"/>
      </w:pPr>
      <w:r>
        <w:t>Capítulo VII</w:t>
      </w:r>
    </w:p>
    <w:p w:rsidR="00AB7C22" w:rsidRPr="00302207" w:rsidRDefault="00AB7C22" w:rsidP="00302207">
      <w:pPr>
        <w:jc w:val="center"/>
        <w:rPr>
          <w:b/>
        </w:rPr>
      </w:pPr>
      <w:r w:rsidRPr="00302207">
        <w:rPr>
          <w:b/>
        </w:rPr>
        <w:t>DA APRESENTAÇÃO</w:t>
      </w:r>
    </w:p>
    <w:p w:rsidR="00AB7C22" w:rsidRDefault="00AB7C22" w:rsidP="00145D1A">
      <w:r w:rsidRPr="009B4002">
        <w:rPr>
          <w:b/>
        </w:rPr>
        <w:t>Art.</w:t>
      </w:r>
      <w:r w:rsidR="00AC2D5B" w:rsidRPr="009B4002">
        <w:rPr>
          <w:b/>
        </w:rPr>
        <w:t xml:space="preserve"> 25</w:t>
      </w:r>
      <w:r w:rsidRPr="00B43AF8">
        <w:t xml:space="preserve"> – A apresentação dos cantores</w:t>
      </w:r>
      <w:r>
        <w:t xml:space="preserve"> nas eliminatórias seguirá a ordem de sorteio, o qual será realizado, logo após os ensaios. Para a final, o sorteio será realizado logo após o término das eliminatórias.</w:t>
      </w:r>
    </w:p>
    <w:p w:rsidR="00AB7C22" w:rsidRDefault="00AC2D5B" w:rsidP="00145D1A">
      <w:r w:rsidRPr="009B4002">
        <w:rPr>
          <w:b/>
        </w:rPr>
        <w:t>Art. 26</w:t>
      </w:r>
      <w:r w:rsidR="00AB7C22">
        <w:t xml:space="preserve"> – O candidato deverá estar ciente;</w:t>
      </w:r>
    </w:p>
    <w:p w:rsidR="00AC2D5B" w:rsidRDefault="00AC2D5B" w:rsidP="00145D1A">
      <w:pPr>
        <w:pStyle w:val="PargrafodaLista"/>
      </w:pPr>
      <w:r>
        <w:t xml:space="preserve">A eliminatória da categoria SERTANEJA INFANTOJUVENIL acontecerá no dia 08/07/2023 a partir das 19 horas; </w:t>
      </w:r>
    </w:p>
    <w:p w:rsidR="00AB7C22" w:rsidRDefault="00AB7C22" w:rsidP="00145D1A">
      <w:pPr>
        <w:pStyle w:val="PargrafodaLista"/>
      </w:pPr>
      <w:r>
        <w:t>A eliminatória da categoria SERTANEJA LOCAL acon</w:t>
      </w:r>
      <w:r w:rsidR="00AC2D5B">
        <w:t>tecerá no</w:t>
      </w:r>
      <w:r w:rsidR="00562557">
        <w:t xml:space="preserve"> dia 08 /07/2023 à</w:t>
      </w:r>
      <w:r w:rsidR="00A030DA">
        <w:t xml:space="preserve"> partir das </w:t>
      </w:r>
      <w:r w:rsidR="00562557">
        <w:t>20</w:t>
      </w:r>
      <w:r>
        <w:t xml:space="preserve"> horas;</w:t>
      </w:r>
    </w:p>
    <w:p w:rsidR="00AB7C22" w:rsidRDefault="00AB7C22" w:rsidP="00145D1A">
      <w:pPr>
        <w:pStyle w:val="PargrafodaLista"/>
      </w:pPr>
      <w:r>
        <w:t xml:space="preserve">A eliminatória da categoria </w:t>
      </w:r>
      <w:r w:rsidR="00562557">
        <w:t>SERTANEJA</w:t>
      </w:r>
      <w:r>
        <w:t xml:space="preserve"> REGIO</w:t>
      </w:r>
      <w:r w:rsidR="00AC2D5B">
        <w:t>NAL</w:t>
      </w:r>
      <w:r w:rsidR="00562557">
        <w:t xml:space="preserve"> acontecerá no dia 08 /07/2023 à partir das 21</w:t>
      </w:r>
      <w:r w:rsidR="00AC2D5B">
        <w:t xml:space="preserve"> </w:t>
      </w:r>
      <w:r>
        <w:t xml:space="preserve">horas; </w:t>
      </w:r>
    </w:p>
    <w:p w:rsidR="00AB7C22" w:rsidRDefault="00AB7C22" w:rsidP="00145D1A">
      <w:pPr>
        <w:pStyle w:val="PargrafodaLista"/>
      </w:pPr>
      <w:r>
        <w:t>Para a final será classificado os 10 primeiros de cada categoria (Local e Regional);</w:t>
      </w:r>
    </w:p>
    <w:p w:rsidR="00AC2D5B" w:rsidRDefault="00AC2D5B" w:rsidP="00145D1A">
      <w:pPr>
        <w:pStyle w:val="PargrafodaLista"/>
      </w:pPr>
      <w:r>
        <w:t xml:space="preserve">Para a final INFANTOJUVENIL </w:t>
      </w:r>
      <w:r w:rsidR="00145D1A">
        <w:t xml:space="preserve"> </w:t>
      </w:r>
    </w:p>
    <w:p w:rsidR="00AB7C22" w:rsidRPr="000635E1" w:rsidRDefault="00AB7C22" w:rsidP="00145D1A">
      <w:pPr>
        <w:pStyle w:val="PargrafodaLista"/>
        <w:rPr>
          <w:b/>
        </w:rPr>
      </w:pPr>
      <w:r>
        <w:lastRenderedPageBreak/>
        <w:t>A final das categorias SERTANEJA LOCAL</w:t>
      </w:r>
      <w:r w:rsidR="00AC2D5B">
        <w:t xml:space="preserve"> E REGIONAL acontecerá no dia 09/07/2023</w:t>
      </w:r>
      <w:r>
        <w:t xml:space="preserve"> às 19 horas.</w:t>
      </w:r>
    </w:p>
    <w:p w:rsidR="00AB7C22" w:rsidRPr="000635E1" w:rsidRDefault="00AB7C22" w:rsidP="00145D1A">
      <w:pPr>
        <w:pStyle w:val="PargrafodaLista"/>
      </w:pPr>
    </w:p>
    <w:p w:rsidR="00AB7C22" w:rsidRDefault="00AB7C22" w:rsidP="00302207">
      <w:pPr>
        <w:pStyle w:val="PargrafodaLista"/>
        <w:jc w:val="center"/>
      </w:pPr>
      <w:r>
        <w:t>Capitulo VIII</w:t>
      </w:r>
    </w:p>
    <w:p w:rsidR="00AB7C22" w:rsidRPr="00302207" w:rsidRDefault="00AB7C22" w:rsidP="00302207">
      <w:pPr>
        <w:pStyle w:val="PargrafodaLista"/>
        <w:jc w:val="center"/>
        <w:rPr>
          <w:b/>
        </w:rPr>
      </w:pPr>
      <w:r w:rsidRPr="00302207">
        <w:rPr>
          <w:b/>
        </w:rPr>
        <w:t>DA PREMIAÇÃO</w:t>
      </w:r>
    </w:p>
    <w:p w:rsidR="00AB7C22" w:rsidRDefault="00AC2D5B" w:rsidP="00AB7C22">
      <w:r w:rsidRPr="009B4002">
        <w:rPr>
          <w:b/>
        </w:rPr>
        <w:t>Art. 27</w:t>
      </w:r>
      <w:r>
        <w:t xml:space="preserve"> -</w:t>
      </w:r>
      <w:r w:rsidR="00AB7C22">
        <w:t xml:space="preserve"> Os concorrentes melhores classificados em cada categoria serão premiados com dinheiro da seguinte forma: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4111"/>
      </w:tblGrid>
      <w:tr w:rsidR="00145D1A" w:rsidTr="00D733E3">
        <w:tc>
          <w:tcPr>
            <w:tcW w:w="3827" w:type="dxa"/>
          </w:tcPr>
          <w:p w:rsidR="00145D1A" w:rsidRDefault="00145D1A" w:rsidP="00862ECA">
            <w:pPr>
              <w:jc w:val="center"/>
            </w:pPr>
            <w:r>
              <w:t>SERTANEJO INFANTOJUVENIL</w:t>
            </w:r>
          </w:p>
        </w:tc>
        <w:tc>
          <w:tcPr>
            <w:tcW w:w="4111" w:type="dxa"/>
          </w:tcPr>
          <w:p w:rsidR="00145D1A" w:rsidRDefault="00145D1A" w:rsidP="00862ECA">
            <w:pPr>
              <w:jc w:val="center"/>
            </w:pPr>
            <w:r>
              <w:t>VALORES</w:t>
            </w:r>
          </w:p>
        </w:tc>
      </w:tr>
      <w:tr w:rsidR="00145D1A" w:rsidTr="00D733E3">
        <w:tc>
          <w:tcPr>
            <w:tcW w:w="3827" w:type="dxa"/>
          </w:tcPr>
          <w:p w:rsidR="00145D1A" w:rsidRDefault="00145D1A" w:rsidP="00862ECA">
            <w:pPr>
              <w:jc w:val="center"/>
            </w:pPr>
            <w:r>
              <w:t>1º LUGAR</w:t>
            </w:r>
          </w:p>
        </w:tc>
        <w:tc>
          <w:tcPr>
            <w:tcW w:w="4111" w:type="dxa"/>
          </w:tcPr>
          <w:p w:rsidR="00145D1A" w:rsidRDefault="00145D1A" w:rsidP="00862ECA">
            <w:pPr>
              <w:jc w:val="center"/>
            </w:pPr>
            <w:r>
              <w:t>500,00</w:t>
            </w:r>
          </w:p>
        </w:tc>
      </w:tr>
      <w:tr w:rsidR="00145D1A" w:rsidTr="00D733E3">
        <w:tc>
          <w:tcPr>
            <w:tcW w:w="3827" w:type="dxa"/>
          </w:tcPr>
          <w:p w:rsidR="00145D1A" w:rsidRDefault="00145D1A" w:rsidP="00862ECA">
            <w:pPr>
              <w:jc w:val="center"/>
            </w:pPr>
            <w:r>
              <w:t>2º LUGAR</w:t>
            </w:r>
          </w:p>
        </w:tc>
        <w:tc>
          <w:tcPr>
            <w:tcW w:w="4111" w:type="dxa"/>
          </w:tcPr>
          <w:p w:rsidR="00145D1A" w:rsidRDefault="00145D1A" w:rsidP="00862ECA">
            <w:pPr>
              <w:jc w:val="center"/>
            </w:pPr>
            <w:r>
              <w:t>400,00</w:t>
            </w:r>
          </w:p>
        </w:tc>
      </w:tr>
      <w:tr w:rsidR="00145D1A" w:rsidTr="00D733E3">
        <w:tc>
          <w:tcPr>
            <w:tcW w:w="3827" w:type="dxa"/>
          </w:tcPr>
          <w:p w:rsidR="00145D1A" w:rsidRDefault="00145D1A" w:rsidP="00862ECA">
            <w:pPr>
              <w:jc w:val="center"/>
            </w:pPr>
            <w:r>
              <w:t>3º LUGAR</w:t>
            </w:r>
          </w:p>
        </w:tc>
        <w:tc>
          <w:tcPr>
            <w:tcW w:w="4111" w:type="dxa"/>
          </w:tcPr>
          <w:p w:rsidR="00145D1A" w:rsidRDefault="00145D1A" w:rsidP="00862ECA">
            <w:pPr>
              <w:jc w:val="center"/>
            </w:pPr>
            <w:r>
              <w:t>300,00</w:t>
            </w:r>
          </w:p>
        </w:tc>
      </w:tr>
      <w:tr w:rsidR="00145D1A" w:rsidTr="00D733E3">
        <w:tc>
          <w:tcPr>
            <w:tcW w:w="3827" w:type="dxa"/>
          </w:tcPr>
          <w:p w:rsidR="00145D1A" w:rsidRDefault="00145D1A" w:rsidP="00862ECA">
            <w:pPr>
              <w:jc w:val="center"/>
            </w:pPr>
            <w:r>
              <w:t>4º LUGAR</w:t>
            </w:r>
          </w:p>
        </w:tc>
        <w:tc>
          <w:tcPr>
            <w:tcW w:w="4111" w:type="dxa"/>
          </w:tcPr>
          <w:p w:rsidR="00145D1A" w:rsidRDefault="00145D1A" w:rsidP="00862ECA">
            <w:pPr>
              <w:jc w:val="center"/>
            </w:pPr>
            <w:r>
              <w:t>150,00</w:t>
            </w:r>
          </w:p>
        </w:tc>
      </w:tr>
      <w:tr w:rsidR="00145D1A" w:rsidTr="00D733E3">
        <w:tc>
          <w:tcPr>
            <w:tcW w:w="3827" w:type="dxa"/>
          </w:tcPr>
          <w:p w:rsidR="00145D1A" w:rsidRDefault="00145D1A" w:rsidP="00862ECA">
            <w:pPr>
              <w:jc w:val="center"/>
            </w:pPr>
            <w:r>
              <w:t>5º LUGAR</w:t>
            </w:r>
          </w:p>
        </w:tc>
        <w:tc>
          <w:tcPr>
            <w:tcW w:w="4111" w:type="dxa"/>
          </w:tcPr>
          <w:p w:rsidR="00145D1A" w:rsidRDefault="00145D1A" w:rsidP="00862ECA">
            <w:pPr>
              <w:jc w:val="center"/>
            </w:pPr>
            <w:r>
              <w:t>150,00</w:t>
            </w:r>
          </w:p>
        </w:tc>
      </w:tr>
      <w:tr w:rsidR="00D733E3" w:rsidTr="00D733E3">
        <w:tc>
          <w:tcPr>
            <w:tcW w:w="3827" w:type="dxa"/>
          </w:tcPr>
          <w:p w:rsidR="00D733E3" w:rsidRDefault="00D733E3" w:rsidP="00862ECA">
            <w:pPr>
              <w:jc w:val="center"/>
            </w:pPr>
            <w:r>
              <w:t>6º LUGAR</w:t>
            </w:r>
          </w:p>
        </w:tc>
        <w:tc>
          <w:tcPr>
            <w:tcW w:w="4111" w:type="dxa"/>
          </w:tcPr>
          <w:p w:rsidR="00D733E3" w:rsidRDefault="00D733E3" w:rsidP="00862ECA">
            <w:pPr>
              <w:jc w:val="center"/>
            </w:pPr>
            <w:r>
              <w:t>100,00</w:t>
            </w:r>
          </w:p>
        </w:tc>
      </w:tr>
      <w:tr w:rsidR="00D733E3" w:rsidTr="00D733E3">
        <w:tc>
          <w:tcPr>
            <w:tcW w:w="3827" w:type="dxa"/>
          </w:tcPr>
          <w:p w:rsidR="00D733E3" w:rsidRDefault="00D733E3" w:rsidP="00862ECA">
            <w:pPr>
              <w:jc w:val="center"/>
            </w:pPr>
            <w:r>
              <w:t>7º LUGAR</w:t>
            </w:r>
          </w:p>
        </w:tc>
        <w:tc>
          <w:tcPr>
            <w:tcW w:w="4111" w:type="dxa"/>
          </w:tcPr>
          <w:p w:rsidR="00D733E3" w:rsidRDefault="00D733E3" w:rsidP="00862ECA">
            <w:pPr>
              <w:jc w:val="center"/>
            </w:pPr>
            <w:r>
              <w:t>100,00</w:t>
            </w:r>
          </w:p>
        </w:tc>
      </w:tr>
      <w:tr w:rsidR="00D733E3" w:rsidTr="00D733E3">
        <w:tc>
          <w:tcPr>
            <w:tcW w:w="3827" w:type="dxa"/>
          </w:tcPr>
          <w:p w:rsidR="00D733E3" w:rsidRDefault="00D733E3" w:rsidP="00862ECA">
            <w:pPr>
              <w:jc w:val="center"/>
            </w:pPr>
            <w:r>
              <w:t>8º LUGAR</w:t>
            </w:r>
          </w:p>
        </w:tc>
        <w:tc>
          <w:tcPr>
            <w:tcW w:w="4111" w:type="dxa"/>
          </w:tcPr>
          <w:p w:rsidR="00D733E3" w:rsidRDefault="00D733E3" w:rsidP="00862ECA">
            <w:pPr>
              <w:jc w:val="center"/>
            </w:pPr>
            <w:r>
              <w:t>100,00</w:t>
            </w:r>
          </w:p>
        </w:tc>
      </w:tr>
      <w:tr w:rsidR="00D733E3" w:rsidTr="00D733E3">
        <w:tc>
          <w:tcPr>
            <w:tcW w:w="3827" w:type="dxa"/>
          </w:tcPr>
          <w:p w:rsidR="00D733E3" w:rsidRDefault="00D733E3" w:rsidP="00862ECA">
            <w:pPr>
              <w:jc w:val="center"/>
            </w:pPr>
            <w:r>
              <w:t>9º LUGAR</w:t>
            </w:r>
          </w:p>
        </w:tc>
        <w:tc>
          <w:tcPr>
            <w:tcW w:w="4111" w:type="dxa"/>
          </w:tcPr>
          <w:p w:rsidR="00D733E3" w:rsidRDefault="00D733E3" w:rsidP="00862ECA">
            <w:pPr>
              <w:jc w:val="center"/>
            </w:pPr>
            <w:r>
              <w:t>100,00</w:t>
            </w:r>
          </w:p>
        </w:tc>
      </w:tr>
      <w:tr w:rsidR="00D733E3" w:rsidTr="00D733E3">
        <w:tc>
          <w:tcPr>
            <w:tcW w:w="3827" w:type="dxa"/>
          </w:tcPr>
          <w:p w:rsidR="00D733E3" w:rsidRDefault="00D733E3" w:rsidP="00862ECA">
            <w:pPr>
              <w:jc w:val="center"/>
            </w:pPr>
            <w:r>
              <w:t>10º LUGAR</w:t>
            </w:r>
          </w:p>
        </w:tc>
        <w:tc>
          <w:tcPr>
            <w:tcW w:w="4111" w:type="dxa"/>
          </w:tcPr>
          <w:p w:rsidR="00D733E3" w:rsidRDefault="00D733E3" w:rsidP="00862ECA">
            <w:pPr>
              <w:jc w:val="center"/>
            </w:pPr>
            <w:r>
              <w:t>100,00</w:t>
            </w:r>
          </w:p>
        </w:tc>
      </w:tr>
    </w:tbl>
    <w:p w:rsidR="00145D1A" w:rsidRDefault="00145D1A" w:rsidP="00862ECA">
      <w:pPr>
        <w:jc w:val="center"/>
      </w:pPr>
    </w:p>
    <w:tbl>
      <w:tblPr>
        <w:tblStyle w:val="Tabelacomgrade"/>
        <w:tblpPr w:leftFromText="141" w:rightFromText="141" w:vertAnchor="text" w:horzAnchor="margin" w:tblpX="250" w:tblpY="-36"/>
        <w:tblW w:w="0" w:type="auto"/>
        <w:tblLook w:val="04A0" w:firstRow="1" w:lastRow="0" w:firstColumn="1" w:lastColumn="0" w:noHBand="0" w:noVBand="1"/>
      </w:tblPr>
      <w:tblGrid>
        <w:gridCol w:w="3779"/>
        <w:gridCol w:w="4126"/>
      </w:tblGrid>
      <w:tr w:rsidR="00145D1A" w:rsidTr="00145D1A">
        <w:tc>
          <w:tcPr>
            <w:tcW w:w="3779" w:type="dxa"/>
          </w:tcPr>
          <w:p w:rsidR="00145D1A" w:rsidRDefault="00145D1A" w:rsidP="00862ECA">
            <w:pPr>
              <w:pStyle w:val="PargrafodaLista"/>
              <w:jc w:val="center"/>
            </w:pPr>
            <w:r>
              <w:t>SERTANEJA REGIONAL</w:t>
            </w:r>
          </w:p>
        </w:tc>
        <w:tc>
          <w:tcPr>
            <w:tcW w:w="4126" w:type="dxa"/>
          </w:tcPr>
          <w:p w:rsidR="00145D1A" w:rsidRDefault="00145D1A" w:rsidP="00862ECA">
            <w:pPr>
              <w:pStyle w:val="PargrafodaLista"/>
              <w:jc w:val="center"/>
            </w:pPr>
            <w:r>
              <w:t>VALORES</w:t>
            </w:r>
          </w:p>
        </w:tc>
      </w:tr>
      <w:tr w:rsidR="00145D1A" w:rsidTr="00145D1A">
        <w:tc>
          <w:tcPr>
            <w:tcW w:w="3779" w:type="dxa"/>
          </w:tcPr>
          <w:p w:rsidR="00145D1A" w:rsidRDefault="00145D1A" w:rsidP="00862ECA">
            <w:pPr>
              <w:pStyle w:val="PargrafodaLista"/>
              <w:jc w:val="center"/>
            </w:pPr>
            <w:r>
              <w:t>1º LUGAR</w:t>
            </w:r>
          </w:p>
        </w:tc>
        <w:tc>
          <w:tcPr>
            <w:tcW w:w="4126" w:type="dxa"/>
          </w:tcPr>
          <w:p w:rsidR="00145D1A" w:rsidRDefault="00145D1A" w:rsidP="00862ECA">
            <w:pPr>
              <w:pStyle w:val="PargrafodaLista"/>
              <w:jc w:val="center"/>
            </w:pPr>
            <w:r>
              <w:t>4.000,00</w:t>
            </w:r>
          </w:p>
        </w:tc>
      </w:tr>
      <w:tr w:rsidR="00145D1A" w:rsidTr="00145D1A">
        <w:tc>
          <w:tcPr>
            <w:tcW w:w="3779" w:type="dxa"/>
          </w:tcPr>
          <w:p w:rsidR="00145D1A" w:rsidRDefault="00145D1A" w:rsidP="00862ECA">
            <w:pPr>
              <w:pStyle w:val="PargrafodaLista"/>
              <w:jc w:val="center"/>
            </w:pPr>
            <w:r>
              <w:t>2º LUGAR</w:t>
            </w:r>
          </w:p>
        </w:tc>
        <w:tc>
          <w:tcPr>
            <w:tcW w:w="4126" w:type="dxa"/>
          </w:tcPr>
          <w:p w:rsidR="00145D1A" w:rsidRDefault="00145D1A" w:rsidP="00862ECA">
            <w:pPr>
              <w:pStyle w:val="PargrafodaLista"/>
              <w:jc w:val="center"/>
            </w:pPr>
            <w:r>
              <w:t>3.000,00</w:t>
            </w:r>
          </w:p>
        </w:tc>
      </w:tr>
      <w:tr w:rsidR="00145D1A" w:rsidTr="00145D1A">
        <w:tc>
          <w:tcPr>
            <w:tcW w:w="3779" w:type="dxa"/>
          </w:tcPr>
          <w:p w:rsidR="00145D1A" w:rsidRDefault="00145D1A" w:rsidP="00862ECA">
            <w:pPr>
              <w:pStyle w:val="PargrafodaLista"/>
              <w:jc w:val="center"/>
            </w:pPr>
            <w:r>
              <w:t>3º LUGAR</w:t>
            </w:r>
          </w:p>
        </w:tc>
        <w:tc>
          <w:tcPr>
            <w:tcW w:w="4126" w:type="dxa"/>
          </w:tcPr>
          <w:p w:rsidR="00145D1A" w:rsidRDefault="00145D1A" w:rsidP="00862ECA">
            <w:pPr>
              <w:pStyle w:val="PargrafodaLista"/>
              <w:jc w:val="center"/>
            </w:pPr>
            <w:r>
              <w:t>2.000,00</w:t>
            </w:r>
          </w:p>
        </w:tc>
      </w:tr>
      <w:tr w:rsidR="00145D1A" w:rsidTr="00145D1A">
        <w:tc>
          <w:tcPr>
            <w:tcW w:w="3779" w:type="dxa"/>
          </w:tcPr>
          <w:p w:rsidR="00145D1A" w:rsidRDefault="00145D1A" w:rsidP="00862ECA">
            <w:pPr>
              <w:pStyle w:val="PargrafodaLista"/>
              <w:jc w:val="center"/>
            </w:pPr>
            <w:r>
              <w:t>4º LUGAR</w:t>
            </w:r>
          </w:p>
        </w:tc>
        <w:tc>
          <w:tcPr>
            <w:tcW w:w="4126" w:type="dxa"/>
          </w:tcPr>
          <w:p w:rsidR="00145D1A" w:rsidRDefault="00145D1A" w:rsidP="00862ECA">
            <w:pPr>
              <w:pStyle w:val="PargrafodaLista"/>
              <w:jc w:val="center"/>
            </w:pPr>
            <w:r>
              <w:t>1.500,00</w:t>
            </w:r>
          </w:p>
        </w:tc>
      </w:tr>
      <w:tr w:rsidR="00145D1A" w:rsidTr="00145D1A">
        <w:tc>
          <w:tcPr>
            <w:tcW w:w="3779" w:type="dxa"/>
          </w:tcPr>
          <w:p w:rsidR="00145D1A" w:rsidRDefault="00145D1A" w:rsidP="00862ECA">
            <w:pPr>
              <w:pStyle w:val="PargrafodaLista"/>
              <w:jc w:val="center"/>
            </w:pPr>
            <w:r>
              <w:t>5º LUGAR</w:t>
            </w:r>
          </w:p>
        </w:tc>
        <w:tc>
          <w:tcPr>
            <w:tcW w:w="4126" w:type="dxa"/>
          </w:tcPr>
          <w:p w:rsidR="00145D1A" w:rsidRDefault="00145D1A" w:rsidP="00862ECA">
            <w:pPr>
              <w:pStyle w:val="PargrafodaLista"/>
              <w:jc w:val="center"/>
            </w:pPr>
            <w:r>
              <w:t>1.000,00</w:t>
            </w:r>
          </w:p>
        </w:tc>
      </w:tr>
      <w:tr w:rsidR="00D733E3" w:rsidTr="00145D1A">
        <w:tc>
          <w:tcPr>
            <w:tcW w:w="3779" w:type="dxa"/>
          </w:tcPr>
          <w:p w:rsidR="00D733E3" w:rsidRDefault="00D733E3" w:rsidP="00862ECA">
            <w:pPr>
              <w:pStyle w:val="PargrafodaLista"/>
              <w:jc w:val="center"/>
            </w:pPr>
            <w:r>
              <w:t>6º LUGAR</w:t>
            </w:r>
          </w:p>
        </w:tc>
        <w:tc>
          <w:tcPr>
            <w:tcW w:w="4126" w:type="dxa"/>
          </w:tcPr>
          <w:p w:rsidR="00D733E3" w:rsidRDefault="00D8614E" w:rsidP="00862ECA">
            <w:pPr>
              <w:jc w:val="center"/>
            </w:pPr>
            <w:r>
              <w:t xml:space="preserve">                 </w:t>
            </w:r>
            <w:r w:rsidR="00D733E3">
              <w:t>150,00</w:t>
            </w:r>
          </w:p>
        </w:tc>
      </w:tr>
      <w:tr w:rsidR="00D733E3" w:rsidTr="00145D1A">
        <w:tc>
          <w:tcPr>
            <w:tcW w:w="3779" w:type="dxa"/>
          </w:tcPr>
          <w:p w:rsidR="00D733E3" w:rsidRDefault="00D733E3" w:rsidP="00862ECA">
            <w:pPr>
              <w:pStyle w:val="PargrafodaLista"/>
              <w:jc w:val="center"/>
            </w:pPr>
            <w:r>
              <w:t>7º LUGAR</w:t>
            </w:r>
          </w:p>
        </w:tc>
        <w:tc>
          <w:tcPr>
            <w:tcW w:w="4126" w:type="dxa"/>
          </w:tcPr>
          <w:p w:rsidR="00D733E3" w:rsidRDefault="00D8614E" w:rsidP="00862ECA">
            <w:pPr>
              <w:pStyle w:val="PargrafodaLista"/>
              <w:jc w:val="center"/>
            </w:pPr>
            <w:r>
              <w:t xml:space="preserve"> </w:t>
            </w:r>
            <w:r w:rsidR="00D733E3">
              <w:t>150,00</w:t>
            </w:r>
          </w:p>
        </w:tc>
      </w:tr>
      <w:tr w:rsidR="00D733E3" w:rsidTr="00145D1A">
        <w:tc>
          <w:tcPr>
            <w:tcW w:w="3779" w:type="dxa"/>
          </w:tcPr>
          <w:p w:rsidR="00D733E3" w:rsidRDefault="00D733E3" w:rsidP="00862ECA">
            <w:pPr>
              <w:pStyle w:val="PargrafodaLista"/>
              <w:jc w:val="center"/>
            </w:pPr>
            <w:r>
              <w:t>8º LUGAR</w:t>
            </w:r>
          </w:p>
        </w:tc>
        <w:tc>
          <w:tcPr>
            <w:tcW w:w="4126" w:type="dxa"/>
          </w:tcPr>
          <w:p w:rsidR="00D733E3" w:rsidRDefault="00D8614E" w:rsidP="00862ECA">
            <w:pPr>
              <w:pStyle w:val="PargrafodaLista"/>
              <w:jc w:val="center"/>
            </w:pPr>
            <w:r>
              <w:t xml:space="preserve"> </w:t>
            </w:r>
            <w:r w:rsidR="00D733E3">
              <w:t>150,00</w:t>
            </w:r>
          </w:p>
        </w:tc>
      </w:tr>
      <w:tr w:rsidR="00D733E3" w:rsidTr="00145D1A">
        <w:tc>
          <w:tcPr>
            <w:tcW w:w="3779" w:type="dxa"/>
          </w:tcPr>
          <w:p w:rsidR="00D733E3" w:rsidRDefault="00D733E3" w:rsidP="00862ECA">
            <w:pPr>
              <w:pStyle w:val="PargrafodaLista"/>
              <w:jc w:val="center"/>
            </w:pPr>
            <w:r>
              <w:t>9º LUGAR</w:t>
            </w:r>
          </w:p>
        </w:tc>
        <w:tc>
          <w:tcPr>
            <w:tcW w:w="4126" w:type="dxa"/>
          </w:tcPr>
          <w:p w:rsidR="00D733E3" w:rsidRDefault="00D8614E" w:rsidP="00862ECA">
            <w:pPr>
              <w:pStyle w:val="PargrafodaLista"/>
              <w:jc w:val="center"/>
            </w:pPr>
            <w:r>
              <w:t xml:space="preserve"> </w:t>
            </w:r>
            <w:r w:rsidR="00D733E3">
              <w:t>150,00</w:t>
            </w:r>
          </w:p>
        </w:tc>
      </w:tr>
      <w:tr w:rsidR="00D733E3" w:rsidTr="00145D1A">
        <w:tc>
          <w:tcPr>
            <w:tcW w:w="3779" w:type="dxa"/>
          </w:tcPr>
          <w:p w:rsidR="00D733E3" w:rsidRDefault="00D733E3" w:rsidP="00862ECA">
            <w:pPr>
              <w:pStyle w:val="PargrafodaLista"/>
              <w:jc w:val="center"/>
            </w:pPr>
            <w:r>
              <w:t>10º LUGAR</w:t>
            </w:r>
          </w:p>
        </w:tc>
        <w:tc>
          <w:tcPr>
            <w:tcW w:w="4126" w:type="dxa"/>
          </w:tcPr>
          <w:p w:rsidR="00D733E3" w:rsidRDefault="00D8614E" w:rsidP="00862ECA">
            <w:pPr>
              <w:pStyle w:val="PargrafodaLista"/>
              <w:jc w:val="center"/>
            </w:pPr>
            <w:r>
              <w:t xml:space="preserve"> </w:t>
            </w:r>
            <w:r w:rsidR="00D733E3">
              <w:t>150,00</w:t>
            </w:r>
          </w:p>
        </w:tc>
      </w:tr>
    </w:tbl>
    <w:tbl>
      <w:tblPr>
        <w:tblStyle w:val="Tabelacomgrade"/>
        <w:tblpPr w:leftFromText="141" w:rightFromText="141" w:vertAnchor="text" w:horzAnchor="margin" w:tblpX="250" w:tblpY="-45"/>
        <w:tblW w:w="0" w:type="auto"/>
        <w:tblLook w:val="04A0" w:firstRow="1" w:lastRow="0" w:firstColumn="1" w:lastColumn="0" w:noHBand="0" w:noVBand="1"/>
      </w:tblPr>
      <w:tblGrid>
        <w:gridCol w:w="3779"/>
        <w:gridCol w:w="4126"/>
      </w:tblGrid>
      <w:tr w:rsidR="00145D1A" w:rsidTr="00145D1A">
        <w:tc>
          <w:tcPr>
            <w:tcW w:w="3779" w:type="dxa"/>
          </w:tcPr>
          <w:p w:rsidR="00145D1A" w:rsidRDefault="00145D1A" w:rsidP="00862ECA">
            <w:pPr>
              <w:pStyle w:val="PargrafodaLista"/>
              <w:jc w:val="center"/>
            </w:pPr>
            <w:r>
              <w:t>SERTANEJA LOCAL</w:t>
            </w:r>
          </w:p>
        </w:tc>
        <w:tc>
          <w:tcPr>
            <w:tcW w:w="4126" w:type="dxa"/>
          </w:tcPr>
          <w:p w:rsidR="00145D1A" w:rsidRDefault="00D8614E" w:rsidP="00D8614E">
            <w:pPr>
              <w:pStyle w:val="PargrafodaLista"/>
            </w:pPr>
            <w:r>
              <w:t xml:space="preserve">                   </w:t>
            </w:r>
            <w:r w:rsidR="00145D1A">
              <w:t>VALORES</w:t>
            </w:r>
          </w:p>
        </w:tc>
      </w:tr>
      <w:tr w:rsidR="00145D1A" w:rsidTr="00145D1A">
        <w:tc>
          <w:tcPr>
            <w:tcW w:w="3779" w:type="dxa"/>
          </w:tcPr>
          <w:p w:rsidR="00145D1A" w:rsidRDefault="00145D1A" w:rsidP="00862ECA">
            <w:pPr>
              <w:pStyle w:val="PargrafodaLista"/>
              <w:jc w:val="center"/>
            </w:pPr>
            <w:r>
              <w:t>1º LUGAR</w:t>
            </w:r>
          </w:p>
        </w:tc>
        <w:tc>
          <w:tcPr>
            <w:tcW w:w="4126" w:type="dxa"/>
          </w:tcPr>
          <w:p w:rsidR="00145D1A" w:rsidRDefault="00145D1A" w:rsidP="00D8614E">
            <w:pPr>
              <w:pStyle w:val="PargrafodaLista"/>
              <w:jc w:val="center"/>
            </w:pPr>
            <w:r>
              <w:t>3.000,00</w:t>
            </w:r>
          </w:p>
        </w:tc>
      </w:tr>
      <w:tr w:rsidR="00145D1A" w:rsidTr="00145D1A">
        <w:tc>
          <w:tcPr>
            <w:tcW w:w="3779" w:type="dxa"/>
          </w:tcPr>
          <w:p w:rsidR="00145D1A" w:rsidRDefault="00145D1A" w:rsidP="00862ECA">
            <w:pPr>
              <w:pStyle w:val="PargrafodaLista"/>
              <w:jc w:val="center"/>
            </w:pPr>
            <w:r>
              <w:t>2º LUGAR</w:t>
            </w:r>
          </w:p>
        </w:tc>
        <w:tc>
          <w:tcPr>
            <w:tcW w:w="4126" w:type="dxa"/>
          </w:tcPr>
          <w:p w:rsidR="00145D1A" w:rsidRDefault="00D8614E" w:rsidP="00D8614E">
            <w:pPr>
              <w:jc w:val="center"/>
            </w:pPr>
            <w:r>
              <w:t xml:space="preserve">              </w:t>
            </w:r>
            <w:r w:rsidR="00145D1A">
              <w:t>2.000,00</w:t>
            </w:r>
          </w:p>
        </w:tc>
      </w:tr>
      <w:tr w:rsidR="00145D1A" w:rsidTr="00145D1A">
        <w:tc>
          <w:tcPr>
            <w:tcW w:w="3779" w:type="dxa"/>
          </w:tcPr>
          <w:p w:rsidR="00145D1A" w:rsidRDefault="00145D1A" w:rsidP="00862ECA">
            <w:pPr>
              <w:pStyle w:val="PargrafodaLista"/>
              <w:jc w:val="center"/>
            </w:pPr>
            <w:r>
              <w:t>3º LUGAR</w:t>
            </w:r>
          </w:p>
        </w:tc>
        <w:tc>
          <w:tcPr>
            <w:tcW w:w="4126" w:type="dxa"/>
          </w:tcPr>
          <w:p w:rsidR="00145D1A" w:rsidRDefault="00D8614E" w:rsidP="00D8614E">
            <w:pPr>
              <w:jc w:val="center"/>
            </w:pPr>
            <w:r>
              <w:t xml:space="preserve">              </w:t>
            </w:r>
            <w:r w:rsidR="00145D1A">
              <w:t>1.500,00</w:t>
            </w:r>
          </w:p>
        </w:tc>
      </w:tr>
      <w:tr w:rsidR="00145D1A" w:rsidTr="00145D1A">
        <w:tc>
          <w:tcPr>
            <w:tcW w:w="3779" w:type="dxa"/>
          </w:tcPr>
          <w:p w:rsidR="00145D1A" w:rsidRDefault="00145D1A" w:rsidP="00862ECA">
            <w:pPr>
              <w:pStyle w:val="PargrafodaLista"/>
              <w:jc w:val="center"/>
            </w:pPr>
            <w:r>
              <w:t>4º LUGAR</w:t>
            </w:r>
          </w:p>
        </w:tc>
        <w:tc>
          <w:tcPr>
            <w:tcW w:w="4126" w:type="dxa"/>
          </w:tcPr>
          <w:p w:rsidR="00145D1A" w:rsidRDefault="00D8614E" w:rsidP="00D8614E">
            <w:pPr>
              <w:jc w:val="center"/>
            </w:pPr>
            <w:r>
              <w:t xml:space="preserve">              </w:t>
            </w:r>
            <w:r w:rsidR="00145D1A">
              <w:t>1</w:t>
            </w:r>
            <w:r>
              <w:t>.</w:t>
            </w:r>
            <w:r w:rsidR="00145D1A">
              <w:t>000,00</w:t>
            </w:r>
          </w:p>
        </w:tc>
      </w:tr>
      <w:tr w:rsidR="00145D1A" w:rsidTr="00145D1A">
        <w:tc>
          <w:tcPr>
            <w:tcW w:w="3779" w:type="dxa"/>
          </w:tcPr>
          <w:p w:rsidR="00145D1A" w:rsidRDefault="00145D1A" w:rsidP="00862ECA">
            <w:pPr>
              <w:pStyle w:val="PargrafodaLista"/>
              <w:jc w:val="center"/>
            </w:pPr>
            <w:r>
              <w:t>5º LUGAR</w:t>
            </w:r>
          </w:p>
        </w:tc>
        <w:tc>
          <w:tcPr>
            <w:tcW w:w="4126" w:type="dxa"/>
          </w:tcPr>
          <w:p w:rsidR="00145D1A" w:rsidRDefault="00145D1A" w:rsidP="00D8614E">
            <w:pPr>
              <w:pStyle w:val="PargrafodaLista"/>
              <w:jc w:val="center"/>
            </w:pPr>
            <w:r>
              <w:t>800,00</w:t>
            </w:r>
          </w:p>
        </w:tc>
      </w:tr>
      <w:tr w:rsidR="00D733E3" w:rsidTr="00D733E3">
        <w:trPr>
          <w:trHeight w:val="304"/>
        </w:trPr>
        <w:tc>
          <w:tcPr>
            <w:tcW w:w="3779" w:type="dxa"/>
          </w:tcPr>
          <w:p w:rsidR="00D733E3" w:rsidRDefault="00D733E3" w:rsidP="00862ECA">
            <w:pPr>
              <w:pStyle w:val="PargrafodaLista"/>
              <w:jc w:val="center"/>
            </w:pPr>
            <w:r>
              <w:t>6º LUGAR</w:t>
            </w:r>
          </w:p>
        </w:tc>
        <w:tc>
          <w:tcPr>
            <w:tcW w:w="4126" w:type="dxa"/>
          </w:tcPr>
          <w:p w:rsidR="00D733E3" w:rsidRDefault="00D733E3" w:rsidP="00D8614E">
            <w:pPr>
              <w:pStyle w:val="PargrafodaLista"/>
              <w:jc w:val="center"/>
            </w:pPr>
            <w:r>
              <w:t>100,00</w:t>
            </w:r>
          </w:p>
        </w:tc>
      </w:tr>
      <w:tr w:rsidR="00D733E3" w:rsidTr="00145D1A">
        <w:tc>
          <w:tcPr>
            <w:tcW w:w="3779" w:type="dxa"/>
          </w:tcPr>
          <w:p w:rsidR="00D733E3" w:rsidRDefault="00D733E3" w:rsidP="00862ECA">
            <w:pPr>
              <w:pStyle w:val="PargrafodaLista"/>
              <w:jc w:val="center"/>
            </w:pPr>
            <w:r>
              <w:t>7º LUGAR</w:t>
            </w:r>
          </w:p>
        </w:tc>
        <w:tc>
          <w:tcPr>
            <w:tcW w:w="4126" w:type="dxa"/>
          </w:tcPr>
          <w:p w:rsidR="00D733E3" w:rsidRDefault="00D733E3" w:rsidP="00D8614E">
            <w:pPr>
              <w:pStyle w:val="PargrafodaLista"/>
              <w:jc w:val="center"/>
            </w:pPr>
            <w:r>
              <w:t>100,00</w:t>
            </w:r>
          </w:p>
        </w:tc>
      </w:tr>
      <w:tr w:rsidR="00D733E3" w:rsidTr="00145D1A">
        <w:tc>
          <w:tcPr>
            <w:tcW w:w="3779" w:type="dxa"/>
          </w:tcPr>
          <w:p w:rsidR="00D733E3" w:rsidRDefault="00D733E3" w:rsidP="00862ECA">
            <w:pPr>
              <w:pStyle w:val="PargrafodaLista"/>
              <w:jc w:val="center"/>
            </w:pPr>
            <w:r>
              <w:t>8º LUGAR</w:t>
            </w:r>
          </w:p>
        </w:tc>
        <w:tc>
          <w:tcPr>
            <w:tcW w:w="4126" w:type="dxa"/>
          </w:tcPr>
          <w:p w:rsidR="00D733E3" w:rsidRDefault="00D733E3" w:rsidP="00D8614E">
            <w:pPr>
              <w:pStyle w:val="PargrafodaLista"/>
              <w:jc w:val="center"/>
            </w:pPr>
            <w:r>
              <w:t>100,00</w:t>
            </w:r>
          </w:p>
        </w:tc>
      </w:tr>
      <w:tr w:rsidR="00D733E3" w:rsidTr="00145D1A">
        <w:tc>
          <w:tcPr>
            <w:tcW w:w="3779" w:type="dxa"/>
          </w:tcPr>
          <w:p w:rsidR="00D733E3" w:rsidRDefault="00D733E3" w:rsidP="00862ECA">
            <w:pPr>
              <w:pStyle w:val="PargrafodaLista"/>
              <w:jc w:val="center"/>
            </w:pPr>
            <w:r>
              <w:t>9º LUGAR</w:t>
            </w:r>
          </w:p>
        </w:tc>
        <w:tc>
          <w:tcPr>
            <w:tcW w:w="4126" w:type="dxa"/>
          </w:tcPr>
          <w:p w:rsidR="00D733E3" w:rsidRDefault="00D733E3" w:rsidP="00D8614E">
            <w:pPr>
              <w:pStyle w:val="PargrafodaLista"/>
              <w:jc w:val="center"/>
            </w:pPr>
            <w:r>
              <w:t>100,00</w:t>
            </w:r>
          </w:p>
        </w:tc>
      </w:tr>
      <w:tr w:rsidR="00D733E3" w:rsidTr="00145D1A">
        <w:tc>
          <w:tcPr>
            <w:tcW w:w="3779" w:type="dxa"/>
          </w:tcPr>
          <w:p w:rsidR="00D733E3" w:rsidRDefault="00D733E3" w:rsidP="00862ECA">
            <w:pPr>
              <w:pStyle w:val="PargrafodaLista"/>
              <w:jc w:val="center"/>
            </w:pPr>
            <w:r>
              <w:t>10º LUGAR</w:t>
            </w:r>
          </w:p>
        </w:tc>
        <w:tc>
          <w:tcPr>
            <w:tcW w:w="4126" w:type="dxa"/>
          </w:tcPr>
          <w:p w:rsidR="00D733E3" w:rsidRDefault="00D733E3" w:rsidP="00D8614E">
            <w:pPr>
              <w:pStyle w:val="PargrafodaLista"/>
              <w:jc w:val="center"/>
            </w:pPr>
            <w:r>
              <w:t>100,00</w:t>
            </w:r>
          </w:p>
        </w:tc>
      </w:tr>
    </w:tbl>
    <w:p w:rsidR="00145D1A" w:rsidRDefault="00145D1A" w:rsidP="00AB7C22"/>
    <w:p w:rsidR="00AB7C22" w:rsidRPr="00014AA5" w:rsidRDefault="00AB7C22" w:rsidP="00302207">
      <w:pPr>
        <w:jc w:val="center"/>
      </w:pPr>
      <w:r w:rsidRPr="00014AA5">
        <w:lastRenderedPageBreak/>
        <w:t>Capítulo IX</w:t>
      </w:r>
    </w:p>
    <w:p w:rsidR="00AB7C22" w:rsidRPr="00D8614E" w:rsidRDefault="00AB7C22" w:rsidP="00302207">
      <w:pPr>
        <w:jc w:val="center"/>
        <w:rPr>
          <w:b/>
        </w:rPr>
      </w:pPr>
      <w:r w:rsidRPr="00D8614E">
        <w:rPr>
          <w:b/>
        </w:rPr>
        <w:t>DOS ENSAIOS</w:t>
      </w:r>
    </w:p>
    <w:p w:rsidR="00AB7C22" w:rsidRDefault="00AB7C22" w:rsidP="00145D1A">
      <w:r w:rsidRPr="00302207">
        <w:rPr>
          <w:b/>
        </w:rPr>
        <w:t>Art. 2</w:t>
      </w:r>
      <w:r w:rsidR="00AC2D5B" w:rsidRPr="00302207">
        <w:rPr>
          <w:b/>
        </w:rPr>
        <w:t>8</w:t>
      </w:r>
      <w:r>
        <w:t xml:space="preserve"> – Os ensaios serão realizados no local do evento com acompanhamento da Banda, nos seguintes horários:</w:t>
      </w:r>
    </w:p>
    <w:p w:rsidR="00862ECA" w:rsidRDefault="006B31DE" w:rsidP="006B31DE">
      <w:r>
        <w:t>I -</w:t>
      </w:r>
      <w:r w:rsidR="00862ECA">
        <w:t xml:space="preserve">Para os candidatos da categoria </w:t>
      </w:r>
      <w:r w:rsidR="00D8614E">
        <w:t>sertaneja</w:t>
      </w:r>
      <w:r w:rsidR="00862ECA">
        <w:t xml:space="preserve"> infantojuvenil</w:t>
      </w:r>
      <w:r w:rsidR="00D8614E">
        <w:t xml:space="preserve">  </w:t>
      </w:r>
      <w:r w:rsidR="00862ECA">
        <w:t>os ensaio</w:t>
      </w:r>
      <w:r w:rsidR="00A030DA">
        <w:t xml:space="preserve">s  serão no dia 08/07/2023 às 9:00 </w:t>
      </w:r>
      <w:r w:rsidR="00862ECA">
        <w:t>horas.</w:t>
      </w:r>
      <w:r w:rsidR="00222BF3">
        <w:t xml:space="preserve"> Acompanhados dos pais ou responsáveis.</w:t>
      </w:r>
    </w:p>
    <w:p w:rsidR="00AB7C22" w:rsidRPr="00C65959" w:rsidRDefault="00712767" w:rsidP="00145D1A">
      <w:r>
        <w:t>II-</w:t>
      </w:r>
      <w:r w:rsidR="00AB7C22" w:rsidRPr="00C65959">
        <w:t xml:space="preserve"> Para os candidato</w:t>
      </w:r>
      <w:r w:rsidR="00562557">
        <w:t xml:space="preserve">s da categoria sertaneja local </w:t>
      </w:r>
      <w:r w:rsidR="00AB7C22" w:rsidRPr="00C65959">
        <w:t>os ensaios serão no di</w:t>
      </w:r>
      <w:r w:rsidR="00862ECA">
        <w:t>a 08/07/2023</w:t>
      </w:r>
      <w:r w:rsidR="00AB7C22">
        <w:t xml:space="preserve"> no </w:t>
      </w:r>
      <w:r w:rsidR="00862ECA">
        <w:t>período da manhã a partir das 10</w:t>
      </w:r>
      <w:r w:rsidR="00A030DA">
        <w:t>:00</w:t>
      </w:r>
      <w:r w:rsidR="00862ECA">
        <w:t>h às 12</w:t>
      </w:r>
      <w:r w:rsidR="00A030DA">
        <w:t>:00</w:t>
      </w:r>
      <w:r w:rsidR="00862ECA">
        <w:t>h</w:t>
      </w:r>
      <w:r w:rsidR="00222BF3">
        <w:t xml:space="preserve">. Para os menores de 18 anos, estar acompanhados dos pais ou responsáveis. </w:t>
      </w:r>
    </w:p>
    <w:p w:rsidR="00AB7C22" w:rsidRDefault="00712767" w:rsidP="00145D1A">
      <w:r>
        <w:t>III-</w:t>
      </w:r>
      <w:r w:rsidR="00AB7C22" w:rsidRPr="00C65959">
        <w:t xml:space="preserve"> Para os candidatos da categoria sertaneja reg</w:t>
      </w:r>
      <w:r w:rsidR="00862ECA">
        <w:t>ional os ensaios serão no dia 08/07/2023</w:t>
      </w:r>
      <w:r w:rsidR="00AB7C22" w:rsidRPr="00C65959">
        <w:t xml:space="preserve"> n</w:t>
      </w:r>
      <w:r w:rsidR="00AB7C22">
        <w:t>o</w:t>
      </w:r>
      <w:r w:rsidR="00AB7C22" w:rsidRPr="00C65959">
        <w:t xml:space="preserve"> período da tarde</w:t>
      </w:r>
      <w:r w:rsidR="00862ECA">
        <w:t xml:space="preserve"> a partir das 13</w:t>
      </w:r>
      <w:r w:rsidR="00A030DA">
        <w:t>:00</w:t>
      </w:r>
      <w:r w:rsidR="00862ECA">
        <w:t>h às 16</w:t>
      </w:r>
      <w:r w:rsidR="00A030DA">
        <w:t>:00</w:t>
      </w:r>
      <w:r w:rsidR="00862ECA">
        <w:t>h;</w:t>
      </w:r>
    </w:p>
    <w:p w:rsidR="00AB7C22" w:rsidRPr="00072D6A" w:rsidRDefault="00AB7C22" w:rsidP="00302207">
      <w:pPr>
        <w:jc w:val="center"/>
      </w:pPr>
      <w:r w:rsidRPr="00072D6A">
        <w:t>Capítulo X</w:t>
      </w:r>
    </w:p>
    <w:p w:rsidR="00AB7C22" w:rsidRPr="00302207" w:rsidRDefault="00AB7C22" w:rsidP="00302207">
      <w:pPr>
        <w:jc w:val="center"/>
        <w:rPr>
          <w:b/>
        </w:rPr>
      </w:pPr>
      <w:r w:rsidRPr="00302207">
        <w:rPr>
          <w:b/>
        </w:rPr>
        <w:t>DOS JURADOS</w:t>
      </w:r>
    </w:p>
    <w:p w:rsidR="00AB7C22" w:rsidRDefault="00AC2D5B" w:rsidP="00145D1A">
      <w:r w:rsidRPr="00302207">
        <w:rPr>
          <w:b/>
        </w:rPr>
        <w:t>Art. 29</w:t>
      </w:r>
      <w:r w:rsidR="00AB7C22">
        <w:t xml:space="preserve"> – O corpo de jurados será formados por 5 (cinco) pessoas com conhecimentos na área musical e comprometidas com a isonomia.</w:t>
      </w:r>
    </w:p>
    <w:p w:rsidR="00AB7C22" w:rsidRDefault="00AC2D5B" w:rsidP="00145D1A">
      <w:r w:rsidRPr="00302207">
        <w:rPr>
          <w:b/>
        </w:rPr>
        <w:t>Art. 30</w:t>
      </w:r>
      <w:r w:rsidR="00862ECA">
        <w:t xml:space="preserve"> – As</w:t>
      </w:r>
      <w:r w:rsidR="00AB7C22">
        <w:t xml:space="preserve"> notas atribuídas pelos jurados serão de 5 (cinco) a 10 (dez), podendo ser fracionadas, observando-se os seguintes critérios:</w:t>
      </w:r>
    </w:p>
    <w:p w:rsidR="00AB7C22" w:rsidRDefault="00AB7C22" w:rsidP="00145D1A">
      <w:pPr>
        <w:pStyle w:val="PargrafodaLista"/>
      </w:pPr>
      <w:r>
        <w:t>Apresentação;</w:t>
      </w:r>
    </w:p>
    <w:p w:rsidR="00AB7C22" w:rsidRDefault="00AB7C22" w:rsidP="00145D1A">
      <w:pPr>
        <w:pStyle w:val="PargrafodaLista"/>
      </w:pPr>
      <w:r>
        <w:t>Dicção;</w:t>
      </w:r>
    </w:p>
    <w:p w:rsidR="00AB7C22" w:rsidRDefault="00AB7C22" w:rsidP="00145D1A">
      <w:pPr>
        <w:pStyle w:val="PargrafodaLista"/>
      </w:pPr>
      <w:r>
        <w:t>Ritmo;</w:t>
      </w:r>
    </w:p>
    <w:p w:rsidR="00AB7C22" w:rsidRDefault="00AB7C22" w:rsidP="00145D1A">
      <w:pPr>
        <w:pStyle w:val="PargrafodaLista"/>
      </w:pPr>
      <w:r>
        <w:t>Afinação;</w:t>
      </w:r>
    </w:p>
    <w:p w:rsidR="00AB7C22" w:rsidRDefault="00AB7C22" w:rsidP="00145D1A">
      <w:pPr>
        <w:pStyle w:val="PargrafodaLista"/>
      </w:pPr>
      <w:r>
        <w:t>Letra.</w:t>
      </w:r>
      <w:r w:rsidRPr="00743F25">
        <w:rPr>
          <w:noProof/>
          <w:lang w:eastAsia="pt-BR"/>
        </w:rPr>
        <w:t xml:space="preserve"> </w:t>
      </w:r>
    </w:p>
    <w:p w:rsidR="00AB7C22" w:rsidRDefault="00AC2D5B" w:rsidP="00145D1A">
      <w:r w:rsidRPr="00302207">
        <w:rPr>
          <w:b/>
        </w:rPr>
        <w:t>Art. 31</w:t>
      </w:r>
      <w:r w:rsidR="00AB7C22">
        <w:t xml:space="preserve"> – Cada jurado dará a nota individualmente, em folha de avaliação que será entregue em uma pasta com todas as letras das músicas que serão apresentadas, bem como a ficha de avaliação do candidato;</w:t>
      </w:r>
    </w:p>
    <w:p w:rsidR="00AB7C22" w:rsidRDefault="00AC2D5B" w:rsidP="00145D1A">
      <w:r w:rsidRPr="00302207">
        <w:rPr>
          <w:b/>
        </w:rPr>
        <w:t>Art. 32</w:t>
      </w:r>
      <w:r w:rsidR="00AB7C22">
        <w:t xml:space="preserve"> – A no</w:t>
      </w:r>
      <w:r w:rsidR="00712767">
        <w:t>ta obtida pelo concorrente será</w:t>
      </w:r>
      <w:r w:rsidR="00AB7C22">
        <w:t xml:space="preserve"> o resultado da soma de todas as notas atribuídas individualmente pelos jurados;</w:t>
      </w:r>
    </w:p>
    <w:p w:rsidR="00AB7C22" w:rsidRDefault="00AC2D5B" w:rsidP="00145D1A">
      <w:r w:rsidRPr="00302207">
        <w:rPr>
          <w:b/>
        </w:rPr>
        <w:t>Art. 33</w:t>
      </w:r>
      <w:r w:rsidR="00AB7C22">
        <w:t xml:space="preserve"> – A avaliação dos jurados será soberana e inquestionável;</w:t>
      </w:r>
    </w:p>
    <w:p w:rsidR="00AB7C22" w:rsidRDefault="00AC2D5B" w:rsidP="00145D1A">
      <w:r w:rsidRPr="00302207">
        <w:rPr>
          <w:b/>
        </w:rPr>
        <w:t>Art. 34</w:t>
      </w:r>
      <w:r w:rsidR="00AB7C22">
        <w:t xml:space="preserve"> – Poderá perder nota, o candidato que tentar induzir o público, a manifestação do público deverá ser espon</w:t>
      </w:r>
      <w:r w:rsidR="00712767">
        <w:t xml:space="preserve">tânea ao acompanhamento de sua </w:t>
      </w:r>
      <w:r w:rsidR="00AB7C22">
        <w:t>apresentação.</w:t>
      </w:r>
    </w:p>
    <w:p w:rsidR="00AB7C22" w:rsidRDefault="00AC2D5B" w:rsidP="00145D1A">
      <w:r w:rsidRPr="00302207">
        <w:rPr>
          <w:b/>
        </w:rPr>
        <w:t>Art. 35</w:t>
      </w:r>
      <w:r w:rsidR="00AB7C22">
        <w:t xml:space="preserve"> – Será anunciada até (duas) vezes a chamada do candidato para se apresentar, caso não aconteça a sua apresentação, será eliminado automaticamente.</w:t>
      </w:r>
    </w:p>
    <w:p w:rsidR="00AB7C22" w:rsidRDefault="00AC2D5B" w:rsidP="00145D1A">
      <w:r w:rsidRPr="00302207">
        <w:rPr>
          <w:b/>
        </w:rPr>
        <w:t>Art. 36</w:t>
      </w:r>
      <w:r w:rsidR="00AB7C22">
        <w:t xml:space="preserve"> – A comissão julgadora vetará a participação de qualquer  candidato que apresentar condições anormais, como por exemplo: embriaguez ou qualquer tipo de entorpecimento.</w:t>
      </w:r>
    </w:p>
    <w:p w:rsidR="00AB7C22" w:rsidRDefault="00AC2D5B" w:rsidP="00145D1A">
      <w:r w:rsidRPr="00302207">
        <w:rPr>
          <w:b/>
        </w:rPr>
        <w:lastRenderedPageBreak/>
        <w:t>Art. 37</w:t>
      </w:r>
      <w:r w:rsidR="00AB7C22">
        <w:t xml:space="preserve"> – Na fase final no caso de empate </w:t>
      </w:r>
      <w:r w:rsidR="00562557">
        <w:t>o corpo de jurados se reúne</w:t>
      </w:r>
      <w:r w:rsidR="00AB7C22">
        <w:t xml:space="preserve"> para decidir;</w:t>
      </w:r>
    </w:p>
    <w:p w:rsidR="00AB7C22" w:rsidRDefault="00AC2D5B" w:rsidP="00145D1A">
      <w:r w:rsidRPr="00302207">
        <w:rPr>
          <w:b/>
        </w:rPr>
        <w:t>Art. 38</w:t>
      </w:r>
      <w:r w:rsidR="00AB7C22">
        <w:t xml:space="preserve"> – Não será permitida qualquer intervenção do participante ou outro interessado nas ações/decisões dos jurados e da Comissão Organizadora.  As notas dos jurados soberanas e não serão reveladas a nenhum candidato, mesmo se for solicitado pelo(s) mesmo(s). </w:t>
      </w:r>
    </w:p>
    <w:p w:rsidR="006B31DE" w:rsidRDefault="006B31DE" w:rsidP="00302207">
      <w:pPr>
        <w:jc w:val="center"/>
      </w:pPr>
    </w:p>
    <w:p w:rsidR="00AB7C22" w:rsidRPr="00140A18" w:rsidRDefault="00AB7C22" w:rsidP="00302207">
      <w:pPr>
        <w:jc w:val="center"/>
      </w:pPr>
      <w:r>
        <w:t>Capítulo XI</w:t>
      </w:r>
    </w:p>
    <w:p w:rsidR="00AB7C22" w:rsidRPr="00302207" w:rsidRDefault="00AB7C22" w:rsidP="00302207">
      <w:pPr>
        <w:jc w:val="center"/>
        <w:rPr>
          <w:b/>
        </w:rPr>
      </w:pPr>
      <w:r w:rsidRPr="00302207">
        <w:rPr>
          <w:b/>
        </w:rPr>
        <w:t>DAS DISPOSIÇÕES GERAIS</w:t>
      </w:r>
    </w:p>
    <w:p w:rsidR="00AB7C22" w:rsidRDefault="00AC2D5B" w:rsidP="00145D1A">
      <w:r w:rsidRPr="00302207">
        <w:rPr>
          <w:b/>
        </w:rPr>
        <w:t>Art. 39</w:t>
      </w:r>
      <w:r w:rsidR="00AB7C22">
        <w:t xml:space="preserve"> – A Prefeitura disponibilizará alojamento </w:t>
      </w:r>
      <w:r w:rsidR="00D8614E">
        <w:t xml:space="preserve">aos 25 inscritos para REGIONAL </w:t>
      </w:r>
      <w:r w:rsidR="00AB7C22">
        <w:t xml:space="preserve">que </w:t>
      </w:r>
      <w:r w:rsidR="00D8614E">
        <w:t>necessitar</w:t>
      </w:r>
      <w:r w:rsidR="00AB7C22">
        <w:t xml:space="preserve"> para 01 (um</w:t>
      </w:r>
      <w:r w:rsidR="00562557">
        <w:t>a</w:t>
      </w:r>
      <w:r w:rsidR="00AB7C22">
        <w:t>) pernoite, o mesmo poder</w:t>
      </w:r>
      <w:r w:rsidR="00562557">
        <w:t>á permanecer em tal alojamento,  café da manhã,</w:t>
      </w:r>
      <w:r w:rsidR="00AB7C22">
        <w:t xml:space="preserve"> almoço</w:t>
      </w:r>
      <w:r w:rsidR="00562557">
        <w:t xml:space="preserve"> e jantar</w:t>
      </w:r>
      <w:r w:rsidR="00AB7C22">
        <w:t xml:space="preserve"> para os concorrentes</w:t>
      </w:r>
      <w:r w:rsidR="00D8614E">
        <w:t xml:space="preserve"> que</w:t>
      </w:r>
      <w:r w:rsidR="00AB7C22">
        <w:t xml:space="preserve"> residem em outros municípios, até o final do Festival.</w:t>
      </w:r>
      <w:r w:rsidR="00D8614E">
        <w:t xml:space="preserve"> (será disponibilizado somente o colchão,</w:t>
      </w:r>
      <w:r w:rsidR="00562557">
        <w:t xml:space="preserve"> a roupa de cama e travessei</w:t>
      </w:r>
      <w:r w:rsidR="00C145F8">
        <w:t xml:space="preserve">ro será de </w:t>
      </w:r>
      <w:r w:rsidR="00562557">
        <w:t xml:space="preserve">responsabilidade </w:t>
      </w:r>
      <w:r w:rsidR="00D8614E">
        <w:t>do candidato).</w:t>
      </w:r>
    </w:p>
    <w:p w:rsidR="00AB7C22" w:rsidRDefault="00AC2D5B" w:rsidP="00145D1A">
      <w:r w:rsidRPr="00302207">
        <w:rPr>
          <w:b/>
        </w:rPr>
        <w:t>Art. 40</w:t>
      </w:r>
      <w:r w:rsidR="00AB7C22">
        <w:t xml:space="preserve"> – A Comissão Organizadora se reserva, em qualquer tempo, no direito de excluir o participante que, sob qualquer pretexto, perturbe a ordem do festival e/ ou desobedeçam às determinações contidas neste regulamento, bem como as decisões tomadas pela Comissão Organizadora, sem direito a qualquer premiação ou reembolso de despesas.</w:t>
      </w:r>
    </w:p>
    <w:p w:rsidR="00AB7C22" w:rsidRDefault="00AC2D5B" w:rsidP="00145D1A">
      <w:r w:rsidRPr="00302207">
        <w:rPr>
          <w:b/>
        </w:rPr>
        <w:t>Art. 41</w:t>
      </w:r>
      <w:r w:rsidR="00AB7C22">
        <w:t>– A ordem de apresentação dos candidatos será definida por meio de sorteio a ser realizado após os ensaios, na presença dos concorrentes que tenham permanecido no local.</w:t>
      </w:r>
    </w:p>
    <w:p w:rsidR="00AB7C22" w:rsidRDefault="00AC2D5B" w:rsidP="00145D1A">
      <w:r w:rsidRPr="00302207">
        <w:rPr>
          <w:b/>
        </w:rPr>
        <w:t>Art. 42</w:t>
      </w:r>
      <w:r w:rsidR="00712767">
        <w:t xml:space="preserve"> – Os casos omissos </w:t>
      </w:r>
      <w:r w:rsidR="00AB7C22">
        <w:t xml:space="preserve">não previstos neste regulamento serão resolvidos diretamente pela Comissão Organizadora, </w:t>
      </w:r>
      <w:r w:rsidR="006B31DE">
        <w:t>cujas decisões</w:t>
      </w:r>
      <w:r w:rsidR="00AB7C22">
        <w:t xml:space="preserve"> serão irrecorríveis.</w:t>
      </w:r>
      <w:r w:rsidR="00712767">
        <w:t xml:space="preserve"> </w:t>
      </w:r>
    </w:p>
    <w:p w:rsidR="00302207" w:rsidRDefault="00302207" w:rsidP="00302207">
      <w:pPr>
        <w:jc w:val="center"/>
      </w:pPr>
    </w:p>
    <w:p w:rsidR="00222BF3" w:rsidRDefault="00222BF3" w:rsidP="00302207">
      <w:pPr>
        <w:jc w:val="center"/>
        <w:rPr>
          <w:b/>
          <w:sz w:val="24"/>
          <w:szCs w:val="24"/>
        </w:rPr>
      </w:pPr>
    </w:p>
    <w:p w:rsidR="006E261A" w:rsidRPr="00222BF3" w:rsidRDefault="00AB7C22" w:rsidP="00302207">
      <w:pPr>
        <w:jc w:val="center"/>
        <w:rPr>
          <w:rFonts w:ascii="Jokerman" w:hAnsi="Jokerman"/>
          <w:b/>
          <w:sz w:val="24"/>
          <w:szCs w:val="24"/>
        </w:rPr>
      </w:pPr>
      <w:r w:rsidRPr="00222BF3">
        <w:rPr>
          <w:b/>
          <w:sz w:val="24"/>
          <w:szCs w:val="24"/>
        </w:rPr>
        <w:t>Comissão Organizadora</w:t>
      </w:r>
      <w:r w:rsidR="00222BF3" w:rsidRPr="00222BF3">
        <w:rPr>
          <w:b/>
          <w:sz w:val="24"/>
          <w:szCs w:val="24"/>
        </w:rPr>
        <w:t xml:space="preserve"> do XIII </w:t>
      </w:r>
      <w:r w:rsidR="00222BF3" w:rsidRPr="00222BF3">
        <w:rPr>
          <w:rFonts w:ascii="Jokerman" w:hAnsi="Jokerman"/>
          <w:b/>
          <w:sz w:val="24"/>
          <w:szCs w:val="24"/>
        </w:rPr>
        <w:t>Festoet</w:t>
      </w:r>
    </w:p>
    <w:p w:rsidR="00222BF3" w:rsidRPr="00222BF3" w:rsidRDefault="00222BF3" w:rsidP="00302207">
      <w:pPr>
        <w:jc w:val="center"/>
        <w:rPr>
          <w:b/>
          <w:sz w:val="24"/>
          <w:szCs w:val="24"/>
        </w:rPr>
      </w:pPr>
      <w:r w:rsidRPr="00222BF3">
        <w:rPr>
          <w:b/>
          <w:sz w:val="24"/>
          <w:szCs w:val="24"/>
        </w:rPr>
        <w:t>Santa Maria do Oeste, 26 de maio de 2023.</w:t>
      </w:r>
    </w:p>
    <w:sectPr w:rsidR="00222BF3" w:rsidRPr="00222BF3" w:rsidSect="006E26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B36" w:rsidRDefault="00147B36" w:rsidP="00145D1A">
      <w:r>
        <w:separator/>
      </w:r>
    </w:p>
  </w:endnote>
  <w:endnote w:type="continuationSeparator" w:id="0">
    <w:p w:rsidR="00147B36" w:rsidRDefault="00147B36" w:rsidP="0014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B36" w:rsidRDefault="00147B36" w:rsidP="00145D1A">
      <w:r>
        <w:separator/>
      </w:r>
    </w:p>
  </w:footnote>
  <w:footnote w:type="continuationSeparator" w:id="0">
    <w:p w:rsidR="00147B36" w:rsidRDefault="00147B36" w:rsidP="00145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C4E04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F736575"/>
    <w:multiLevelType w:val="hybridMultilevel"/>
    <w:tmpl w:val="A944456A"/>
    <w:lvl w:ilvl="0" w:tplc="D1A2B2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F72B9"/>
    <w:multiLevelType w:val="hybridMultilevel"/>
    <w:tmpl w:val="CCDEDB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E7EB8"/>
    <w:multiLevelType w:val="hybridMultilevel"/>
    <w:tmpl w:val="E320BCF6"/>
    <w:lvl w:ilvl="0" w:tplc="58E00E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836D2"/>
    <w:multiLevelType w:val="hybridMultilevel"/>
    <w:tmpl w:val="EFC4F92A"/>
    <w:lvl w:ilvl="0" w:tplc="04CAF5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724DB"/>
    <w:multiLevelType w:val="hybridMultilevel"/>
    <w:tmpl w:val="EC96F168"/>
    <w:lvl w:ilvl="0" w:tplc="9342E5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208FA"/>
    <w:multiLevelType w:val="hybridMultilevel"/>
    <w:tmpl w:val="B2C6C712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F506B"/>
    <w:multiLevelType w:val="hybridMultilevel"/>
    <w:tmpl w:val="B0263F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22"/>
    <w:rsid w:val="00113272"/>
    <w:rsid w:val="00145D1A"/>
    <w:rsid w:val="00147B36"/>
    <w:rsid w:val="00222BF3"/>
    <w:rsid w:val="002C75EF"/>
    <w:rsid w:val="00302207"/>
    <w:rsid w:val="00327EF3"/>
    <w:rsid w:val="004134F6"/>
    <w:rsid w:val="004E168B"/>
    <w:rsid w:val="00562557"/>
    <w:rsid w:val="005A01EB"/>
    <w:rsid w:val="005D45BB"/>
    <w:rsid w:val="005E53C8"/>
    <w:rsid w:val="0060309F"/>
    <w:rsid w:val="0068021C"/>
    <w:rsid w:val="006B31DE"/>
    <w:rsid w:val="006E261A"/>
    <w:rsid w:val="0070798C"/>
    <w:rsid w:val="00712767"/>
    <w:rsid w:val="007D76C1"/>
    <w:rsid w:val="00862ECA"/>
    <w:rsid w:val="009B4002"/>
    <w:rsid w:val="00A030DA"/>
    <w:rsid w:val="00AB7C22"/>
    <w:rsid w:val="00AC2D5B"/>
    <w:rsid w:val="00BD58ED"/>
    <w:rsid w:val="00C145F8"/>
    <w:rsid w:val="00CA2854"/>
    <w:rsid w:val="00D733E3"/>
    <w:rsid w:val="00D8614E"/>
    <w:rsid w:val="00D8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D7CE2-66C9-4DF4-8F06-3B2E5468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D1A"/>
    <w:pPr>
      <w:tabs>
        <w:tab w:val="left" w:pos="1500"/>
        <w:tab w:val="left" w:pos="5490"/>
      </w:tabs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C2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7C22"/>
    <w:pPr>
      <w:ind w:left="720"/>
      <w:contextualSpacing/>
    </w:pPr>
  </w:style>
  <w:style w:type="table" w:styleId="Tabelacomgrade">
    <w:name w:val="Table Grid"/>
    <w:basedOn w:val="Tabelanormal"/>
    <w:uiPriority w:val="59"/>
    <w:rsid w:val="00AB7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145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5D1A"/>
  </w:style>
  <w:style w:type="paragraph" w:styleId="Rodap">
    <w:name w:val="footer"/>
    <w:basedOn w:val="Normal"/>
    <w:link w:val="RodapChar"/>
    <w:uiPriority w:val="99"/>
    <w:semiHidden/>
    <w:unhideWhenUsed/>
    <w:rsid w:val="00145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4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2AE9-D81F-48E0-AE58-879BEE0D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1529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MUNHOZ</dc:creator>
  <cp:lastModifiedBy>Usuário</cp:lastModifiedBy>
  <cp:revision>2</cp:revision>
  <cp:lastPrinted>2023-05-26T17:52:00Z</cp:lastPrinted>
  <dcterms:created xsi:type="dcterms:W3CDTF">2023-05-29T11:26:00Z</dcterms:created>
  <dcterms:modified xsi:type="dcterms:W3CDTF">2023-05-29T11:26:00Z</dcterms:modified>
</cp:coreProperties>
</file>