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87BD" w14:textId="7886147C" w:rsidR="00DB1E0E" w:rsidRPr="00D27C60" w:rsidRDefault="00DB1E0E" w:rsidP="00DB1E0E">
      <w:pPr>
        <w:pStyle w:val="Standard"/>
        <w:shd w:val="clear" w:color="auto" w:fill="FFFFFF"/>
        <w:tabs>
          <w:tab w:val="left" w:pos="284"/>
        </w:tabs>
        <w:jc w:val="center"/>
        <w:rPr>
          <w:rFonts w:ascii="Calibri" w:hAnsi="Calibri" w:cs="Calibri"/>
          <w:sz w:val="22"/>
          <w:szCs w:val="22"/>
        </w:rPr>
      </w:pPr>
      <w:r w:rsidRPr="00D27C60">
        <w:rPr>
          <w:rFonts w:ascii="Calibri" w:eastAsia="Myriad Pro" w:hAnsi="Calibri" w:cs="Calibri"/>
          <w:b/>
          <w:bCs/>
          <w:sz w:val="22"/>
          <w:szCs w:val="22"/>
        </w:rPr>
        <w:t>EDITAL DE LICITAÇÃO</w:t>
      </w:r>
    </w:p>
    <w:p w14:paraId="75FC3CE4" w14:textId="77777777" w:rsidR="00DB1E0E" w:rsidRPr="00D27C60" w:rsidRDefault="00DB1E0E" w:rsidP="00DB1E0E">
      <w:pPr>
        <w:pStyle w:val="Standard"/>
        <w:shd w:val="clear" w:color="auto" w:fill="FFFFFF"/>
        <w:tabs>
          <w:tab w:val="left" w:pos="284"/>
        </w:tabs>
        <w:jc w:val="center"/>
        <w:rPr>
          <w:rFonts w:ascii="Calibri" w:hAnsi="Calibri" w:cs="Calibri"/>
          <w:sz w:val="22"/>
          <w:szCs w:val="22"/>
        </w:rPr>
      </w:pPr>
    </w:p>
    <w:tbl>
      <w:tblPr>
        <w:tblW w:w="9553" w:type="dxa"/>
        <w:tblLayout w:type="fixed"/>
        <w:tblCellMar>
          <w:left w:w="10" w:type="dxa"/>
          <w:right w:w="10" w:type="dxa"/>
        </w:tblCellMar>
        <w:tblLook w:val="0000" w:firstRow="0" w:lastRow="0" w:firstColumn="0" w:lastColumn="0" w:noHBand="0" w:noVBand="0"/>
      </w:tblPr>
      <w:tblGrid>
        <w:gridCol w:w="9553"/>
      </w:tblGrid>
      <w:tr w:rsidR="00DB1E0E" w14:paraId="27D387DB" w14:textId="77777777" w:rsidTr="00E17B7D">
        <w:tc>
          <w:tcPr>
            <w:tcW w:w="9553" w:type="dxa"/>
            <w:shd w:val="clear" w:color="auto" w:fill="auto"/>
            <w:tcMar>
              <w:top w:w="55" w:type="dxa"/>
              <w:left w:w="55" w:type="dxa"/>
              <w:bottom w:w="55" w:type="dxa"/>
              <w:right w:w="55" w:type="dxa"/>
            </w:tcMar>
          </w:tcPr>
          <w:p w14:paraId="68B8F1DC" w14:textId="617DBB99" w:rsidR="00DB1E0E" w:rsidRDefault="00DB1E0E" w:rsidP="00E17B7D">
            <w:pPr>
              <w:autoSpaceDE w:val="0"/>
              <w:autoSpaceDN w:val="0"/>
              <w:adjustRightInd w:val="0"/>
              <w:rPr>
                <w:rFonts w:ascii="Calibri" w:hAnsi="Calibri" w:cs="Calibri"/>
                <w:b/>
                <w:bCs/>
                <w:sz w:val="22"/>
                <w:szCs w:val="22"/>
              </w:rPr>
            </w:pPr>
            <w:r>
              <w:rPr>
                <w:rFonts w:ascii="Calibri" w:hAnsi="Calibri" w:cs="Calibri"/>
                <w:b/>
                <w:bCs/>
                <w:sz w:val="22"/>
                <w:szCs w:val="22"/>
              </w:rPr>
              <w:t xml:space="preserve">PROCESSO ADMINISTRATIVO Nº. </w:t>
            </w:r>
            <w:r w:rsidR="005C7FA4">
              <w:rPr>
                <w:rFonts w:ascii="Calibri" w:hAnsi="Calibri" w:cs="Calibri"/>
                <w:b/>
                <w:bCs/>
                <w:sz w:val="22"/>
                <w:szCs w:val="22"/>
              </w:rPr>
              <w:t>083</w:t>
            </w:r>
            <w:r>
              <w:rPr>
                <w:rFonts w:ascii="Calibri" w:hAnsi="Calibri" w:cs="Calibri"/>
                <w:b/>
                <w:bCs/>
                <w:sz w:val="22"/>
                <w:szCs w:val="22"/>
              </w:rPr>
              <w:t xml:space="preserve">/2025 </w:t>
            </w:r>
          </w:p>
          <w:p w14:paraId="1A2368A7" w14:textId="32DE2A02" w:rsidR="00DB1E0E" w:rsidRDefault="00DB1E0E" w:rsidP="00E17B7D">
            <w:pPr>
              <w:autoSpaceDE w:val="0"/>
              <w:autoSpaceDN w:val="0"/>
              <w:adjustRightInd w:val="0"/>
              <w:rPr>
                <w:rFonts w:ascii="Calibri" w:hAnsi="Calibri" w:cs="Calibri"/>
                <w:b/>
                <w:bCs/>
                <w:sz w:val="22"/>
                <w:szCs w:val="22"/>
              </w:rPr>
            </w:pPr>
            <w:r>
              <w:rPr>
                <w:rFonts w:ascii="Calibri" w:hAnsi="Calibri" w:cs="Calibri"/>
                <w:b/>
                <w:bCs/>
                <w:sz w:val="22"/>
                <w:szCs w:val="22"/>
              </w:rPr>
              <w:t>PREGÃO ELETRÔNICO Nº. 0</w:t>
            </w:r>
            <w:r w:rsidR="005C7FA4">
              <w:rPr>
                <w:rFonts w:ascii="Calibri" w:hAnsi="Calibri" w:cs="Calibri"/>
                <w:b/>
                <w:bCs/>
                <w:sz w:val="22"/>
                <w:szCs w:val="22"/>
              </w:rPr>
              <w:t>25</w:t>
            </w:r>
            <w:r>
              <w:rPr>
                <w:rFonts w:ascii="Calibri" w:hAnsi="Calibri" w:cs="Calibri"/>
                <w:b/>
                <w:bCs/>
                <w:sz w:val="22"/>
                <w:szCs w:val="22"/>
              </w:rPr>
              <w:t>/2025</w:t>
            </w:r>
          </w:p>
          <w:p w14:paraId="5B729F70" w14:textId="77777777" w:rsidR="00DB1E0E" w:rsidRDefault="00DB1E0E" w:rsidP="00E17B7D">
            <w:pPr>
              <w:autoSpaceDE w:val="0"/>
              <w:autoSpaceDN w:val="0"/>
              <w:adjustRightInd w:val="0"/>
              <w:rPr>
                <w:rFonts w:ascii="Calibri" w:hAnsi="Calibri" w:cs="Calibri"/>
                <w:b/>
                <w:bCs/>
                <w:sz w:val="22"/>
                <w:szCs w:val="22"/>
              </w:rPr>
            </w:pPr>
          </w:p>
          <w:p w14:paraId="575B848C" w14:textId="77777777" w:rsidR="00DB1E0E" w:rsidRDefault="00DB1E0E" w:rsidP="00E17B7D">
            <w:pPr>
              <w:autoSpaceDE w:val="0"/>
              <w:autoSpaceDN w:val="0"/>
              <w:adjustRightInd w:val="0"/>
              <w:rPr>
                <w:rFonts w:ascii="Calibri" w:eastAsia="Calibri" w:hAnsi="Calibri" w:cs="Calibri"/>
                <w:b/>
                <w:bCs/>
                <w:sz w:val="22"/>
                <w:szCs w:val="22"/>
                <w:lang w:eastAsia="en-US"/>
              </w:rPr>
            </w:pPr>
            <w:r>
              <w:rPr>
                <w:rFonts w:ascii="Calibri" w:eastAsia="Calibri" w:hAnsi="Calibri" w:cs="Calibri"/>
                <w:b/>
                <w:bCs/>
                <w:sz w:val="22"/>
                <w:szCs w:val="22"/>
                <w:lang w:eastAsia="en-US"/>
              </w:rPr>
              <w:t>PREÂMBULO</w:t>
            </w:r>
          </w:p>
          <w:p w14:paraId="6CF8C82C" w14:textId="77777777" w:rsidR="00DB1E0E" w:rsidRDefault="00DB1E0E" w:rsidP="00E17B7D">
            <w:pPr>
              <w:autoSpaceDE w:val="0"/>
              <w:autoSpaceDN w:val="0"/>
              <w:adjustRightInd w:val="0"/>
              <w:rPr>
                <w:rFonts w:ascii="Calibri" w:eastAsia="Calibri" w:hAnsi="Calibri" w:cs="Calibri"/>
                <w:sz w:val="22"/>
                <w:szCs w:val="22"/>
                <w:lang w:eastAsia="en-US"/>
              </w:rPr>
            </w:pPr>
          </w:p>
          <w:p w14:paraId="1F242D9B" w14:textId="77777777" w:rsidR="00DB1E0E" w:rsidRDefault="00DB1E0E" w:rsidP="00E17B7D">
            <w:pPr>
              <w:autoSpaceDE w:val="0"/>
              <w:autoSpaceDN w:val="0"/>
              <w:adjustRightInd w:val="0"/>
              <w:jc w:val="both"/>
              <w:rPr>
                <w:rFonts w:ascii="Calibri" w:hAnsi="Calibri" w:cs="Calibri"/>
                <w:sz w:val="22"/>
                <w:szCs w:val="22"/>
              </w:rPr>
            </w:pPr>
            <w:r>
              <w:rPr>
                <w:rFonts w:ascii="Calibri" w:hAnsi="Calibri" w:cs="Calibri"/>
                <w:sz w:val="22"/>
                <w:szCs w:val="22"/>
              </w:rPr>
              <w:t xml:space="preserve">O Município de Santa Maria do Oeste Pr torna público para ciência dos interessados que por intermédio da Secretaria de Administração que realizará licitação na modalidade </w:t>
            </w:r>
            <w:r>
              <w:rPr>
                <w:rFonts w:ascii="Calibri" w:hAnsi="Calibri" w:cs="Calibri"/>
                <w:b/>
                <w:bCs/>
                <w:sz w:val="22"/>
                <w:szCs w:val="22"/>
              </w:rPr>
              <w:t>PREGÃO</w:t>
            </w:r>
            <w:r>
              <w:rPr>
                <w:rFonts w:ascii="Calibri" w:hAnsi="Calibri" w:cs="Calibri"/>
                <w:sz w:val="22"/>
                <w:szCs w:val="22"/>
              </w:rPr>
              <w:t xml:space="preserve">, na forma </w:t>
            </w:r>
            <w:r>
              <w:rPr>
                <w:rFonts w:ascii="Calibri" w:hAnsi="Calibri" w:cs="Calibri"/>
                <w:b/>
                <w:bCs/>
                <w:sz w:val="22"/>
                <w:szCs w:val="22"/>
              </w:rPr>
              <w:t>ELETRÔNICA</w:t>
            </w:r>
            <w:r>
              <w:rPr>
                <w:rFonts w:ascii="Calibri" w:hAnsi="Calibri" w:cs="Calibri"/>
                <w:sz w:val="22"/>
                <w:szCs w:val="22"/>
              </w:rPr>
              <w:t xml:space="preserve">, tipo </w:t>
            </w:r>
            <w:r>
              <w:rPr>
                <w:rFonts w:ascii="Calibri" w:hAnsi="Calibri" w:cs="Calibri"/>
                <w:b/>
                <w:bCs/>
                <w:sz w:val="22"/>
                <w:szCs w:val="22"/>
              </w:rPr>
              <w:t>MENOR PREÇO POR ITEM</w:t>
            </w:r>
            <w:r>
              <w:rPr>
                <w:rFonts w:ascii="Calibri" w:hAnsi="Calibri" w:cs="Calibri"/>
                <w:sz w:val="22"/>
                <w:szCs w:val="22"/>
              </w:rPr>
              <w:t>, a qual será regida pela Lei nº. 14.133 de 1º de abril de 2021, Lei Complementar nº.123 de 14 de dezembro de 2006, Decreto Federal 11.462 de 31 de março de 2023, Decreto Municipal nº. 010 de 31 de março de 2023 e demais normas regulamentares aplicáveis à espécie, bem como, nas disposições contidas neste edital.</w:t>
            </w:r>
          </w:p>
          <w:p w14:paraId="49F66342" w14:textId="77777777" w:rsidR="00DB1E0E" w:rsidRDefault="00DB1E0E" w:rsidP="00E17B7D">
            <w:pPr>
              <w:autoSpaceDE w:val="0"/>
              <w:autoSpaceDN w:val="0"/>
              <w:adjustRightInd w:val="0"/>
              <w:jc w:val="both"/>
              <w:rPr>
                <w:rFonts w:ascii="Calibri" w:hAnsi="Calibri" w:cs="Calibri"/>
                <w:sz w:val="22"/>
                <w:szCs w:val="22"/>
              </w:rPr>
            </w:pPr>
          </w:p>
          <w:p w14:paraId="0C4AAD8D" w14:textId="28F17B90" w:rsidR="00DB1E0E" w:rsidRDefault="00DB1E0E" w:rsidP="00E17B7D">
            <w:pPr>
              <w:autoSpaceDE w:val="0"/>
              <w:autoSpaceDN w:val="0"/>
              <w:adjustRightInd w:val="0"/>
              <w:jc w:val="both"/>
              <w:rPr>
                <w:rFonts w:ascii="Calibri" w:hAnsi="Calibri" w:cs="Calibri"/>
                <w:sz w:val="22"/>
                <w:szCs w:val="22"/>
              </w:rPr>
            </w:pPr>
            <w:r>
              <w:rPr>
                <w:rFonts w:ascii="Calibri" w:hAnsi="Calibri" w:cs="Calibri"/>
                <w:b/>
                <w:bCs/>
                <w:sz w:val="22"/>
                <w:szCs w:val="22"/>
              </w:rPr>
              <w:t>RECEBIMENTO DAS PROPOSTAS</w:t>
            </w:r>
            <w:r>
              <w:rPr>
                <w:rFonts w:ascii="Calibri" w:hAnsi="Calibri" w:cs="Calibri"/>
                <w:sz w:val="22"/>
                <w:szCs w:val="22"/>
              </w:rPr>
              <w:t>: até às 0</w:t>
            </w:r>
            <w:r w:rsidR="005C7FA4">
              <w:rPr>
                <w:rFonts w:ascii="Calibri" w:hAnsi="Calibri" w:cs="Calibri"/>
                <w:sz w:val="22"/>
                <w:szCs w:val="22"/>
              </w:rPr>
              <w:t>9</w:t>
            </w:r>
            <w:r>
              <w:rPr>
                <w:rFonts w:ascii="Calibri" w:hAnsi="Calibri" w:cs="Calibri"/>
                <w:sz w:val="22"/>
                <w:szCs w:val="22"/>
              </w:rPr>
              <w:t xml:space="preserve">h00min. do dia </w:t>
            </w:r>
            <w:r w:rsidR="005C7FA4">
              <w:rPr>
                <w:rFonts w:ascii="Calibri" w:hAnsi="Calibri" w:cs="Calibri"/>
                <w:sz w:val="22"/>
                <w:szCs w:val="22"/>
              </w:rPr>
              <w:t>22</w:t>
            </w:r>
            <w:r>
              <w:rPr>
                <w:rFonts w:ascii="Calibri" w:hAnsi="Calibri" w:cs="Calibri"/>
                <w:sz w:val="22"/>
                <w:szCs w:val="22"/>
              </w:rPr>
              <w:t>/0</w:t>
            </w:r>
            <w:r w:rsidR="005C7FA4">
              <w:rPr>
                <w:rFonts w:ascii="Calibri" w:hAnsi="Calibri" w:cs="Calibri"/>
                <w:sz w:val="22"/>
                <w:szCs w:val="22"/>
              </w:rPr>
              <w:t>7</w:t>
            </w:r>
            <w:r>
              <w:rPr>
                <w:rFonts w:ascii="Calibri" w:hAnsi="Calibri" w:cs="Calibri"/>
                <w:sz w:val="22"/>
                <w:szCs w:val="22"/>
              </w:rPr>
              <w:t xml:space="preserve">/2025 </w:t>
            </w:r>
          </w:p>
          <w:p w14:paraId="27F0B425" w14:textId="0CE2585E" w:rsidR="00DB1E0E" w:rsidRDefault="00DB1E0E" w:rsidP="00E17B7D">
            <w:pPr>
              <w:autoSpaceDE w:val="0"/>
              <w:autoSpaceDN w:val="0"/>
              <w:adjustRightInd w:val="0"/>
              <w:jc w:val="both"/>
              <w:rPr>
                <w:rFonts w:ascii="Calibri" w:hAnsi="Calibri" w:cs="Calibri"/>
                <w:sz w:val="22"/>
                <w:szCs w:val="22"/>
              </w:rPr>
            </w:pPr>
            <w:r>
              <w:rPr>
                <w:rFonts w:ascii="Calibri" w:hAnsi="Calibri" w:cs="Calibri"/>
                <w:b/>
                <w:bCs/>
                <w:sz w:val="22"/>
                <w:szCs w:val="22"/>
              </w:rPr>
              <w:t>ABERTURA DAS PROPOSTAS</w:t>
            </w:r>
            <w:r>
              <w:rPr>
                <w:rFonts w:ascii="Calibri" w:hAnsi="Calibri" w:cs="Calibri"/>
                <w:sz w:val="22"/>
                <w:szCs w:val="22"/>
              </w:rPr>
              <w:t>: a partir das 0</w:t>
            </w:r>
            <w:r w:rsidR="005C7FA4">
              <w:rPr>
                <w:rFonts w:ascii="Calibri" w:hAnsi="Calibri" w:cs="Calibri"/>
                <w:sz w:val="22"/>
                <w:szCs w:val="22"/>
              </w:rPr>
              <w:t>9</w:t>
            </w:r>
            <w:r>
              <w:rPr>
                <w:rFonts w:ascii="Calibri" w:hAnsi="Calibri" w:cs="Calibri"/>
                <w:sz w:val="22"/>
                <w:szCs w:val="22"/>
              </w:rPr>
              <w:t xml:space="preserve">h00min. do dia </w:t>
            </w:r>
            <w:r w:rsidR="005C7FA4">
              <w:rPr>
                <w:rFonts w:ascii="Calibri" w:hAnsi="Calibri" w:cs="Calibri"/>
                <w:sz w:val="22"/>
                <w:szCs w:val="22"/>
              </w:rPr>
              <w:t>22</w:t>
            </w:r>
            <w:r>
              <w:rPr>
                <w:rFonts w:ascii="Calibri" w:hAnsi="Calibri" w:cs="Calibri"/>
                <w:sz w:val="22"/>
                <w:szCs w:val="22"/>
              </w:rPr>
              <w:t>/0</w:t>
            </w:r>
            <w:r w:rsidR="005C7FA4">
              <w:rPr>
                <w:rFonts w:ascii="Calibri" w:hAnsi="Calibri" w:cs="Calibri"/>
                <w:sz w:val="22"/>
                <w:szCs w:val="22"/>
              </w:rPr>
              <w:t>7</w:t>
            </w:r>
            <w:r>
              <w:rPr>
                <w:rFonts w:ascii="Calibri" w:hAnsi="Calibri" w:cs="Calibri"/>
                <w:sz w:val="22"/>
                <w:szCs w:val="22"/>
              </w:rPr>
              <w:t>/2025</w:t>
            </w:r>
          </w:p>
          <w:p w14:paraId="583BB293" w14:textId="6DA4D613" w:rsidR="00DB1E0E" w:rsidRDefault="00DB1E0E" w:rsidP="00E17B7D">
            <w:pPr>
              <w:autoSpaceDE w:val="0"/>
              <w:autoSpaceDN w:val="0"/>
              <w:adjustRightInd w:val="0"/>
              <w:jc w:val="both"/>
              <w:rPr>
                <w:rFonts w:ascii="Calibri" w:hAnsi="Calibri" w:cs="Calibri"/>
                <w:sz w:val="22"/>
                <w:szCs w:val="22"/>
              </w:rPr>
            </w:pPr>
            <w:r>
              <w:rPr>
                <w:rFonts w:ascii="Calibri" w:hAnsi="Calibri" w:cs="Calibri"/>
                <w:b/>
                <w:bCs/>
                <w:sz w:val="22"/>
                <w:szCs w:val="22"/>
              </w:rPr>
              <w:t>INÍCIO DA SESSÃO DE DISPUTA DE PREÇOS</w:t>
            </w:r>
            <w:r>
              <w:rPr>
                <w:rFonts w:ascii="Calibri" w:hAnsi="Calibri" w:cs="Calibri"/>
                <w:sz w:val="22"/>
                <w:szCs w:val="22"/>
              </w:rPr>
              <w:t>: Às 0</w:t>
            </w:r>
            <w:r w:rsidR="005C7FA4">
              <w:rPr>
                <w:rFonts w:ascii="Calibri" w:hAnsi="Calibri" w:cs="Calibri"/>
                <w:sz w:val="22"/>
                <w:szCs w:val="22"/>
              </w:rPr>
              <w:t>9</w:t>
            </w:r>
            <w:r>
              <w:rPr>
                <w:rFonts w:ascii="Calibri" w:hAnsi="Calibri" w:cs="Calibri"/>
                <w:sz w:val="22"/>
                <w:szCs w:val="22"/>
              </w:rPr>
              <w:t>h</w:t>
            </w:r>
            <w:r w:rsidR="005C7FA4">
              <w:rPr>
                <w:rFonts w:ascii="Calibri" w:hAnsi="Calibri" w:cs="Calibri"/>
                <w:sz w:val="22"/>
                <w:szCs w:val="22"/>
              </w:rPr>
              <w:t>3</w:t>
            </w:r>
            <w:r>
              <w:rPr>
                <w:rFonts w:ascii="Calibri" w:hAnsi="Calibri" w:cs="Calibri"/>
                <w:sz w:val="22"/>
                <w:szCs w:val="22"/>
              </w:rPr>
              <w:t xml:space="preserve">0min. do dia </w:t>
            </w:r>
            <w:r w:rsidR="005C7FA4">
              <w:rPr>
                <w:rFonts w:ascii="Calibri" w:hAnsi="Calibri" w:cs="Calibri"/>
                <w:sz w:val="22"/>
                <w:szCs w:val="22"/>
              </w:rPr>
              <w:t>22</w:t>
            </w:r>
            <w:r>
              <w:rPr>
                <w:rFonts w:ascii="Calibri" w:hAnsi="Calibri" w:cs="Calibri"/>
                <w:sz w:val="22"/>
                <w:szCs w:val="22"/>
              </w:rPr>
              <w:t>/0</w:t>
            </w:r>
            <w:r w:rsidR="005C7FA4">
              <w:rPr>
                <w:rFonts w:ascii="Calibri" w:hAnsi="Calibri" w:cs="Calibri"/>
                <w:sz w:val="22"/>
                <w:szCs w:val="22"/>
              </w:rPr>
              <w:t>7</w:t>
            </w:r>
            <w:r>
              <w:rPr>
                <w:rFonts w:ascii="Calibri" w:hAnsi="Calibri" w:cs="Calibri"/>
                <w:sz w:val="22"/>
                <w:szCs w:val="22"/>
              </w:rPr>
              <w:t>/2025</w:t>
            </w:r>
          </w:p>
          <w:p w14:paraId="053EA805" w14:textId="77777777" w:rsidR="00DB1E0E" w:rsidRDefault="00DB1E0E" w:rsidP="00E17B7D">
            <w:pPr>
              <w:autoSpaceDE w:val="0"/>
              <w:autoSpaceDN w:val="0"/>
              <w:adjustRightInd w:val="0"/>
              <w:jc w:val="both"/>
              <w:rPr>
                <w:rFonts w:ascii="Calibri" w:hAnsi="Calibri" w:cs="Calibri"/>
                <w:sz w:val="22"/>
                <w:szCs w:val="22"/>
              </w:rPr>
            </w:pPr>
          </w:p>
          <w:p w14:paraId="4FC06989" w14:textId="77777777" w:rsidR="00DB1E0E" w:rsidRDefault="00DB1E0E" w:rsidP="00E17B7D">
            <w:pPr>
              <w:autoSpaceDE w:val="0"/>
              <w:autoSpaceDN w:val="0"/>
              <w:adjustRightInd w:val="0"/>
              <w:jc w:val="both"/>
              <w:rPr>
                <w:rFonts w:ascii="Calibri" w:hAnsi="Calibri" w:cs="Calibri"/>
                <w:sz w:val="22"/>
                <w:szCs w:val="22"/>
              </w:rPr>
            </w:pPr>
            <w:r>
              <w:rPr>
                <w:rFonts w:ascii="Calibri" w:hAnsi="Calibri" w:cs="Calibri"/>
                <w:b/>
                <w:bCs/>
                <w:sz w:val="22"/>
                <w:szCs w:val="22"/>
              </w:rPr>
              <w:t>LOCAL</w:t>
            </w:r>
            <w:r>
              <w:rPr>
                <w:rFonts w:ascii="Calibri" w:hAnsi="Calibri" w:cs="Calibri"/>
                <w:sz w:val="22"/>
                <w:szCs w:val="22"/>
              </w:rPr>
              <w:t>: www.bll.org.br “Acesso Identificado no link – BLL Compras” Para todas as referências de tempo será observado o horário de Brasília (DF) Portal da Transparência do Município de Santa Maria do Oeste PR (</w:t>
            </w:r>
            <w:hyperlink r:id="rId7" w:history="1">
              <w:r>
                <w:rPr>
                  <w:rStyle w:val="Hyperlink"/>
                  <w:rFonts w:ascii="Calibri" w:eastAsia="MS Mincho" w:hAnsi="Calibri" w:cs="Calibri"/>
                  <w:sz w:val="22"/>
                  <w:szCs w:val="22"/>
                </w:rPr>
                <w:t>www.santamariadooeste.pr.gov.br</w:t>
              </w:r>
            </w:hyperlink>
            <w:r>
              <w:rPr>
                <w:rFonts w:ascii="Calibri" w:hAnsi="Calibri" w:cs="Calibri"/>
                <w:sz w:val="22"/>
                <w:szCs w:val="22"/>
              </w:rPr>
              <w:t xml:space="preserve">). </w:t>
            </w:r>
          </w:p>
          <w:p w14:paraId="239D7C92" w14:textId="77777777" w:rsidR="00DB1E0E" w:rsidRDefault="00DB1E0E" w:rsidP="00E17B7D">
            <w:pPr>
              <w:autoSpaceDE w:val="0"/>
              <w:autoSpaceDN w:val="0"/>
              <w:adjustRightInd w:val="0"/>
              <w:jc w:val="both"/>
              <w:rPr>
                <w:rFonts w:ascii="Calibri" w:hAnsi="Calibri" w:cs="Calibri"/>
                <w:sz w:val="22"/>
                <w:szCs w:val="22"/>
              </w:rPr>
            </w:pPr>
          </w:p>
          <w:p w14:paraId="6BC0B1AC" w14:textId="77777777" w:rsidR="00DB1E0E" w:rsidRDefault="00DB1E0E" w:rsidP="00E17B7D">
            <w:pPr>
              <w:autoSpaceDE w:val="0"/>
              <w:autoSpaceDN w:val="0"/>
              <w:adjustRightInd w:val="0"/>
              <w:jc w:val="both"/>
              <w:rPr>
                <w:rFonts w:ascii="Calibri" w:hAnsi="Calibri" w:cs="Calibri"/>
                <w:sz w:val="22"/>
                <w:szCs w:val="22"/>
              </w:rPr>
            </w:pPr>
            <w:r>
              <w:rPr>
                <w:rFonts w:ascii="Calibri" w:hAnsi="Calibri" w:cs="Calibri"/>
                <w:sz w:val="22"/>
                <w:szCs w:val="22"/>
              </w:rPr>
              <w:t>As consultas e informações complementares referentes à presente licitação poderão ser feitas pelo e-mail: pmsmolicitacao@yahoo.com.br ou pelo telefone: (42) 99841-0495.</w:t>
            </w:r>
          </w:p>
          <w:p w14:paraId="5A6CFC02" w14:textId="77777777" w:rsidR="00DB1E0E" w:rsidRDefault="00DB1E0E" w:rsidP="00E17B7D">
            <w:pPr>
              <w:autoSpaceDE w:val="0"/>
              <w:autoSpaceDN w:val="0"/>
              <w:adjustRightInd w:val="0"/>
              <w:jc w:val="both"/>
              <w:rPr>
                <w:rFonts w:ascii="Calibri" w:hAnsi="Calibri" w:cs="Calibri"/>
                <w:sz w:val="22"/>
                <w:szCs w:val="22"/>
              </w:rPr>
            </w:pPr>
          </w:p>
          <w:p w14:paraId="220CC18E" w14:textId="77777777" w:rsidR="00DB1E0E" w:rsidRDefault="00DB1E0E" w:rsidP="00E17B7D">
            <w:pPr>
              <w:pStyle w:val="Standard"/>
              <w:shd w:val="clear" w:color="auto" w:fill="FFFFFF"/>
              <w:ind w:right="-1"/>
              <w:jc w:val="both"/>
              <w:rPr>
                <w:rFonts w:ascii="Calibri" w:hAnsi="Calibri" w:cs="Calibri"/>
                <w:sz w:val="22"/>
                <w:szCs w:val="22"/>
              </w:rPr>
            </w:pPr>
            <w:r>
              <w:rPr>
                <w:rFonts w:ascii="Calibri" w:hAnsi="Calibri" w:cs="Calibri"/>
                <w:b/>
                <w:bCs/>
                <w:sz w:val="22"/>
                <w:szCs w:val="22"/>
                <w:shd w:val="clear" w:color="auto" w:fill="FFFFFF"/>
              </w:rPr>
              <w:t>1. OBJETO:</w:t>
            </w:r>
          </w:p>
          <w:p w14:paraId="5E6A1C7B" w14:textId="6C614CE4" w:rsidR="00DB1E0E" w:rsidRDefault="00DB1E0E" w:rsidP="00E17B7D">
            <w:pPr>
              <w:pStyle w:val="Standard"/>
              <w:shd w:val="clear" w:color="auto" w:fill="FFFFFF"/>
              <w:ind w:right="-1"/>
              <w:jc w:val="both"/>
              <w:rPr>
                <w:rFonts w:ascii="Calibri" w:hAnsi="Calibri" w:cs="Calibri"/>
                <w:sz w:val="22"/>
                <w:szCs w:val="22"/>
              </w:rPr>
            </w:pPr>
            <w:r>
              <w:rPr>
                <w:rFonts w:ascii="Calibri" w:hAnsi="Calibri" w:cs="Calibri"/>
                <w:sz w:val="22"/>
                <w:szCs w:val="22"/>
                <w:shd w:val="clear" w:color="auto" w:fill="FFFFFF"/>
              </w:rPr>
              <w:t xml:space="preserve">A presente licitação tem por objeto a </w:t>
            </w:r>
            <w:bookmarkStart w:id="0" w:name="_Hlk160538708"/>
            <w:r>
              <w:rPr>
                <w:rFonts w:ascii="Calibri" w:hAnsi="Calibri" w:cs="Calibri"/>
                <w:b/>
                <w:bCs/>
                <w:sz w:val="22"/>
                <w:szCs w:val="22"/>
                <w:shd w:val="clear" w:color="auto" w:fill="FFFFFF"/>
              </w:rPr>
              <w:t>“</w:t>
            </w:r>
            <w:r w:rsidR="00BE591D" w:rsidRPr="00AA6A76">
              <w:rPr>
                <w:rFonts w:ascii="Calibri" w:hAnsi="Calibri" w:cs="Calibri"/>
                <w:b/>
                <w:bCs/>
                <w:shd w:val="clear" w:color="auto" w:fill="FFFFFF"/>
              </w:rPr>
              <w:t>CONTRATAÇÃO DE EMPRESA PARA FORNECIMENTO DE ETANOL PARA ATENDER A SECRETARIA MUNICIPAL DE HABITAÇÃO E OBRAS DO MUNICIPIO DE SANTA MARIA DO OESTE - PR</w:t>
            </w:r>
            <w:r>
              <w:rPr>
                <w:rFonts w:ascii="Calibri" w:hAnsi="Calibri" w:cs="Calibri"/>
                <w:b/>
                <w:bCs/>
                <w:sz w:val="22"/>
                <w:szCs w:val="22"/>
                <w:shd w:val="clear" w:color="auto" w:fill="FFFFFF"/>
              </w:rPr>
              <w:t>”.</w:t>
            </w:r>
            <w:bookmarkEnd w:id="0"/>
          </w:p>
        </w:tc>
      </w:tr>
    </w:tbl>
    <w:p w14:paraId="790FA8FB" w14:textId="77777777" w:rsidR="00DB1E0E" w:rsidRDefault="00DB1E0E" w:rsidP="00DB1E0E">
      <w:pPr>
        <w:pStyle w:val="Standard"/>
        <w:shd w:val="clear" w:color="auto" w:fill="FFFFFF"/>
        <w:tabs>
          <w:tab w:val="left" w:pos="284"/>
        </w:tabs>
        <w:jc w:val="both"/>
        <w:rPr>
          <w:rFonts w:ascii="Calibri" w:hAnsi="Calibri" w:cs="Calibri"/>
          <w:sz w:val="22"/>
          <w:szCs w:val="22"/>
          <w:shd w:val="clear" w:color="auto" w:fill="FFFFFF"/>
        </w:rPr>
      </w:pPr>
    </w:p>
    <w:tbl>
      <w:tblPr>
        <w:tblW w:w="9894" w:type="dxa"/>
        <w:tblInd w:w="-87" w:type="dxa"/>
        <w:tblLayout w:type="fixed"/>
        <w:tblCellMar>
          <w:left w:w="10" w:type="dxa"/>
          <w:right w:w="10" w:type="dxa"/>
        </w:tblCellMar>
        <w:tblLook w:val="0000" w:firstRow="0" w:lastRow="0" w:firstColumn="0" w:lastColumn="0" w:noHBand="0" w:noVBand="0"/>
      </w:tblPr>
      <w:tblGrid>
        <w:gridCol w:w="78"/>
        <w:gridCol w:w="9"/>
        <w:gridCol w:w="9693"/>
        <w:gridCol w:w="107"/>
        <w:gridCol w:w="7"/>
      </w:tblGrid>
      <w:tr w:rsidR="00DB1E0E" w:rsidRPr="00D27C60" w14:paraId="49B4472B" w14:textId="77777777" w:rsidTr="00E17B7D">
        <w:trPr>
          <w:gridAfter w:val="2"/>
          <w:wAfter w:w="113" w:type="dxa"/>
        </w:trPr>
        <w:tc>
          <w:tcPr>
            <w:tcW w:w="9781" w:type="dxa"/>
            <w:gridSpan w:val="3"/>
            <w:shd w:val="clear" w:color="auto" w:fill="auto"/>
            <w:tcMar>
              <w:top w:w="55" w:type="dxa"/>
              <w:left w:w="55" w:type="dxa"/>
              <w:bottom w:w="55" w:type="dxa"/>
              <w:right w:w="55" w:type="dxa"/>
            </w:tcMar>
          </w:tcPr>
          <w:p w14:paraId="68D2AFE0"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hAnsi="Calibri" w:cs="Calibri"/>
                <w:b/>
                <w:bCs/>
                <w:sz w:val="22"/>
                <w:szCs w:val="22"/>
                <w:shd w:val="clear" w:color="auto" w:fill="FFFFFF"/>
              </w:rPr>
              <w:t>2</w:t>
            </w:r>
            <w:r>
              <w:rPr>
                <w:rFonts w:ascii="Calibri" w:hAnsi="Calibri" w:cs="Calibri"/>
                <w:b/>
                <w:bCs/>
                <w:sz w:val="22"/>
                <w:szCs w:val="22"/>
                <w:shd w:val="clear" w:color="auto" w:fill="FFFFFF"/>
              </w:rPr>
              <w:t>.</w:t>
            </w:r>
            <w:r w:rsidRPr="00D27C60">
              <w:rPr>
                <w:rFonts w:ascii="Calibri" w:hAnsi="Calibri" w:cs="Calibri"/>
                <w:b/>
                <w:bCs/>
                <w:sz w:val="22"/>
                <w:szCs w:val="22"/>
                <w:shd w:val="clear" w:color="auto" w:fill="FFFFFF"/>
              </w:rPr>
              <w:t xml:space="preserve"> VALOR MÁXIMO DA LICITAÇÃO:</w:t>
            </w:r>
          </w:p>
          <w:p w14:paraId="75B2069A" w14:textId="55070ACC"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hAnsi="Calibri" w:cs="Calibri"/>
                <w:sz w:val="22"/>
                <w:szCs w:val="22"/>
                <w:shd w:val="clear" w:color="auto" w:fill="FFFFFF"/>
              </w:rPr>
              <w:t>O preço global máximo para o presente procedimento licitatório é de</w:t>
            </w:r>
            <w:r w:rsidRPr="00D27C60">
              <w:rPr>
                <w:rFonts w:ascii="Calibri" w:hAnsi="Calibri" w:cs="Calibri"/>
                <w:color w:val="800000"/>
                <w:sz w:val="22"/>
                <w:szCs w:val="22"/>
                <w:shd w:val="clear" w:color="auto" w:fill="FFFFFF"/>
              </w:rPr>
              <w:t xml:space="preserve"> </w:t>
            </w:r>
            <w:bookmarkStart w:id="1" w:name="_Hlk168907551"/>
            <w:r w:rsidR="00CE3CB6" w:rsidRPr="003E7F34">
              <w:rPr>
                <w:rFonts w:ascii="Calibri" w:hAnsi="Calibri" w:cs="Calibri"/>
                <w:b/>
                <w:bCs/>
                <w:sz w:val="22"/>
                <w:szCs w:val="22"/>
                <w:shd w:val="clear" w:color="auto" w:fill="FFFFFF"/>
              </w:rPr>
              <w:t xml:space="preserve">R$ </w:t>
            </w:r>
            <w:r w:rsidR="00CE3CB6">
              <w:rPr>
                <w:rFonts w:ascii="Calibri" w:hAnsi="Calibri" w:cs="Calibri"/>
                <w:b/>
                <w:bCs/>
                <w:sz w:val="22"/>
                <w:szCs w:val="22"/>
                <w:shd w:val="clear" w:color="auto" w:fill="FFFFFF"/>
              </w:rPr>
              <w:t>27.840,00</w:t>
            </w:r>
            <w:r w:rsidR="00CE3CB6" w:rsidRPr="003E7F34">
              <w:rPr>
                <w:rFonts w:ascii="Calibri" w:hAnsi="Calibri" w:cs="Calibri"/>
                <w:b/>
                <w:bCs/>
                <w:sz w:val="22"/>
                <w:szCs w:val="22"/>
                <w:shd w:val="clear" w:color="auto" w:fill="FFFFFF"/>
              </w:rPr>
              <w:t xml:space="preserve"> (</w:t>
            </w:r>
            <w:r w:rsidR="00CE3CB6">
              <w:rPr>
                <w:rFonts w:ascii="Calibri" w:hAnsi="Calibri" w:cs="Calibri"/>
                <w:b/>
                <w:bCs/>
                <w:sz w:val="22"/>
                <w:szCs w:val="22"/>
                <w:shd w:val="clear" w:color="auto" w:fill="FFFFFF"/>
              </w:rPr>
              <w:t>Vinte e Sete Mil Oitocentos e Quarenta Reais</w:t>
            </w:r>
            <w:r w:rsidR="00CE3CB6" w:rsidRPr="003E7F34">
              <w:rPr>
                <w:rFonts w:ascii="Calibri" w:hAnsi="Calibri" w:cs="Calibri"/>
                <w:b/>
                <w:bCs/>
                <w:sz w:val="22"/>
                <w:szCs w:val="22"/>
                <w:shd w:val="clear" w:color="auto" w:fill="FFFFFF"/>
              </w:rPr>
              <w:t>).</w:t>
            </w:r>
            <w:r w:rsidRPr="00D27C60">
              <w:rPr>
                <w:rFonts w:ascii="Calibri" w:hAnsi="Calibri" w:cs="Calibri"/>
                <w:b/>
                <w:bCs/>
                <w:sz w:val="22"/>
                <w:szCs w:val="22"/>
                <w:shd w:val="clear" w:color="auto" w:fill="FFFFFF"/>
              </w:rPr>
              <w:t xml:space="preserve"> </w:t>
            </w:r>
            <w:bookmarkEnd w:id="1"/>
          </w:p>
        </w:tc>
      </w:tr>
      <w:tr w:rsidR="00DB1E0E" w:rsidRPr="00D27C60" w14:paraId="7F7995DF" w14:textId="77777777" w:rsidTr="00E17B7D">
        <w:trPr>
          <w:gridAfter w:val="1"/>
          <w:wAfter w:w="7" w:type="dxa"/>
        </w:trPr>
        <w:tc>
          <w:tcPr>
            <w:tcW w:w="9887" w:type="dxa"/>
            <w:gridSpan w:val="4"/>
            <w:shd w:val="clear" w:color="auto" w:fill="auto"/>
            <w:tcMar>
              <w:top w:w="55" w:type="dxa"/>
              <w:left w:w="55" w:type="dxa"/>
              <w:bottom w:w="55" w:type="dxa"/>
              <w:right w:w="55" w:type="dxa"/>
            </w:tcMar>
          </w:tcPr>
          <w:tbl>
            <w:tblPr>
              <w:tblW w:w="9788" w:type="dxa"/>
              <w:tblLayout w:type="fixed"/>
              <w:tblCellMar>
                <w:top w:w="15" w:type="dxa"/>
                <w:left w:w="15" w:type="dxa"/>
                <w:bottom w:w="15" w:type="dxa"/>
                <w:right w:w="15" w:type="dxa"/>
              </w:tblCellMar>
              <w:tblLook w:val="0000" w:firstRow="0" w:lastRow="0" w:firstColumn="0" w:lastColumn="0" w:noHBand="0" w:noVBand="0"/>
            </w:tblPr>
            <w:tblGrid>
              <w:gridCol w:w="1877"/>
              <w:gridCol w:w="879"/>
              <w:gridCol w:w="2987"/>
              <w:gridCol w:w="879"/>
              <w:gridCol w:w="1581"/>
              <w:gridCol w:w="1585"/>
            </w:tblGrid>
            <w:tr w:rsidR="00583777" w:rsidRPr="00583777" w14:paraId="2C7664EC" w14:textId="77777777" w:rsidTr="00583777">
              <w:tc>
                <w:tcPr>
                  <w:tcW w:w="9788" w:type="dxa"/>
                  <w:gridSpan w:val="6"/>
                  <w:tcBorders>
                    <w:top w:val="single" w:sz="6" w:space="0" w:color="000000"/>
                    <w:left w:val="single" w:sz="6" w:space="0" w:color="000000"/>
                    <w:bottom w:val="single" w:sz="6" w:space="0" w:color="000000"/>
                    <w:right w:val="single" w:sz="6" w:space="0" w:color="000000"/>
                  </w:tcBorders>
                </w:tcPr>
                <w:p w14:paraId="2F1AA69B" w14:textId="77777777" w:rsidR="00583777" w:rsidRPr="00583777" w:rsidRDefault="00583777" w:rsidP="00583777">
                  <w:pPr>
                    <w:autoSpaceDE w:val="0"/>
                    <w:autoSpaceDN w:val="0"/>
                    <w:adjustRightInd w:val="0"/>
                    <w:rPr>
                      <w:rFonts w:ascii="Arial" w:eastAsiaTheme="minorHAnsi" w:hAnsi="Arial" w:cs="Arial"/>
                      <w:sz w:val="20"/>
                      <w:szCs w:val="20"/>
                      <w:lang w:val="x-none" w:eastAsia="en-US"/>
                      <w14:ligatures w14:val="standardContextual"/>
                    </w:rPr>
                  </w:pPr>
                  <w:r w:rsidRPr="00583777">
                    <w:rPr>
                      <w:rFonts w:ascii="Arial" w:eastAsiaTheme="minorHAnsi" w:hAnsi="Arial" w:cs="Arial"/>
                      <w:sz w:val="20"/>
                      <w:szCs w:val="20"/>
                      <w:lang w:val="x-none" w:eastAsia="en-US"/>
                      <w14:ligatures w14:val="standardContextual"/>
                    </w:rPr>
                    <w:t>Dotações</w:t>
                  </w:r>
                </w:p>
              </w:tc>
            </w:tr>
            <w:tr w:rsidR="00583777" w:rsidRPr="00583777" w14:paraId="0A36D28D" w14:textId="77777777" w:rsidTr="00583777">
              <w:tblPrEx>
                <w:tblCellSpacing w:w="-8" w:type="nil"/>
              </w:tblPrEx>
              <w:trPr>
                <w:tblCellSpacing w:w="-8" w:type="nil"/>
              </w:trPr>
              <w:tc>
                <w:tcPr>
                  <w:tcW w:w="1877" w:type="dxa"/>
                  <w:tcBorders>
                    <w:top w:val="single" w:sz="6" w:space="0" w:color="000000"/>
                    <w:left w:val="single" w:sz="6" w:space="0" w:color="000000"/>
                    <w:bottom w:val="single" w:sz="6" w:space="0" w:color="000000"/>
                    <w:right w:val="single" w:sz="6" w:space="0" w:color="000000"/>
                  </w:tcBorders>
                  <w:shd w:val="clear" w:color="auto" w:fill="C0C0C0"/>
                </w:tcPr>
                <w:p w14:paraId="550A78B1" w14:textId="77777777" w:rsidR="00583777" w:rsidRPr="00583777" w:rsidRDefault="00583777" w:rsidP="00583777">
                  <w:pPr>
                    <w:autoSpaceDE w:val="0"/>
                    <w:autoSpaceDN w:val="0"/>
                    <w:adjustRightInd w:val="0"/>
                    <w:rPr>
                      <w:rFonts w:ascii="Arial" w:eastAsiaTheme="minorHAnsi" w:hAnsi="Arial" w:cs="Arial"/>
                      <w:sz w:val="20"/>
                      <w:szCs w:val="20"/>
                      <w:lang w:val="x-none" w:eastAsia="en-US"/>
                      <w14:ligatures w14:val="standardContextual"/>
                    </w:rPr>
                  </w:pPr>
                  <w:r w:rsidRPr="00583777">
                    <w:rPr>
                      <w:rFonts w:ascii="Arial" w:eastAsiaTheme="minorHAnsi" w:hAnsi="Arial" w:cs="Arial"/>
                      <w:sz w:val="20"/>
                      <w:szCs w:val="20"/>
                      <w:lang w:val="x-none" w:eastAsia="en-US"/>
                      <w14:ligatures w14:val="standardContextual"/>
                    </w:rPr>
                    <w:t>Exercício da despesa</w:t>
                  </w:r>
                </w:p>
              </w:tc>
              <w:tc>
                <w:tcPr>
                  <w:tcW w:w="879" w:type="dxa"/>
                  <w:tcBorders>
                    <w:top w:val="single" w:sz="6" w:space="0" w:color="000000"/>
                    <w:left w:val="single" w:sz="6" w:space="0" w:color="000000"/>
                    <w:bottom w:val="single" w:sz="6" w:space="0" w:color="000000"/>
                    <w:right w:val="single" w:sz="6" w:space="0" w:color="000000"/>
                  </w:tcBorders>
                  <w:shd w:val="clear" w:color="auto" w:fill="C0C0C0"/>
                </w:tcPr>
                <w:p w14:paraId="0DC4F8AB" w14:textId="77777777" w:rsidR="00583777" w:rsidRPr="00583777" w:rsidRDefault="00583777" w:rsidP="00583777">
                  <w:pPr>
                    <w:autoSpaceDE w:val="0"/>
                    <w:autoSpaceDN w:val="0"/>
                    <w:adjustRightInd w:val="0"/>
                    <w:rPr>
                      <w:rFonts w:ascii="Arial" w:eastAsiaTheme="minorHAnsi" w:hAnsi="Arial" w:cs="Arial"/>
                      <w:sz w:val="20"/>
                      <w:szCs w:val="20"/>
                      <w:lang w:val="x-none" w:eastAsia="en-US"/>
                      <w14:ligatures w14:val="standardContextual"/>
                    </w:rPr>
                  </w:pPr>
                  <w:r w:rsidRPr="00583777">
                    <w:rPr>
                      <w:rFonts w:ascii="Arial" w:eastAsiaTheme="minorHAnsi" w:hAnsi="Arial" w:cs="Arial"/>
                      <w:sz w:val="20"/>
                      <w:szCs w:val="20"/>
                      <w:lang w:val="x-none" w:eastAsia="en-US"/>
                      <w14:ligatures w14:val="standardContextual"/>
                    </w:rPr>
                    <w:t>Conta da despesa</w:t>
                  </w:r>
                </w:p>
              </w:tc>
              <w:tc>
                <w:tcPr>
                  <w:tcW w:w="2987" w:type="dxa"/>
                  <w:tcBorders>
                    <w:top w:val="single" w:sz="6" w:space="0" w:color="000000"/>
                    <w:left w:val="single" w:sz="6" w:space="0" w:color="000000"/>
                    <w:bottom w:val="single" w:sz="6" w:space="0" w:color="000000"/>
                    <w:right w:val="single" w:sz="6" w:space="0" w:color="000000"/>
                  </w:tcBorders>
                  <w:shd w:val="clear" w:color="auto" w:fill="C0C0C0"/>
                </w:tcPr>
                <w:p w14:paraId="58846DD8" w14:textId="77777777" w:rsidR="00583777" w:rsidRPr="00583777" w:rsidRDefault="00583777" w:rsidP="00583777">
                  <w:pPr>
                    <w:autoSpaceDE w:val="0"/>
                    <w:autoSpaceDN w:val="0"/>
                    <w:adjustRightInd w:val="0"/>
                    <w:rPr>
                      <w:rFonts w:ascii="Arial" w:eastAsiaTheme="minorHAnsi" w:hAnsi="Arial" w:cs="Arial"/>
                      <w:sz w:val="20"/>
                      <w:szCs w:val="20"/>
                      <w:lang w:val="x-none" w:eastAsia="en-US"/>
                      <w14:ligatures w14:val="standardContextual"/>
                    </w:rPr>
                  </w:pPr>
                  <w:r w:rsidRPr="00583777">
                    <w:rPr>
                      <w:rFonts w:ascii="Arial" w:eastAsiaTheme="minorHAnsi" w:hAnsi="Arial" w:cs="Arial"/>
                      <w:sz w:val="20"/>
                      <w:szCs w:val="20"/>
                      <w:lang w:val="x-none" w:eastAsia="en-US"/>
                      <w14:ligatures w14:val="standardContextual"/>
                    </w:rPr>
                    <w:t>Funcional programática</w:t>
                  </w:r>
                </w:p>
              </w:tc>
              <w:tc>
                <w:tcPr>
                  <w:tcW w:w="879" w:type="dxa"/>
                  <w:tcBorders>
                    <w:top w:val="single" w:sz="6" w:space="0" w:color="000000"/>
                    <w:left w:val="single" w:sz="6" w:space="0" w:color="000000"/>
                    <w:bottom w:val="single" w:sz="6" w:space="0" w:color="000000"/>
                    <w:right w:val="single" w:sz="6" w:space="0" w:color="000000"/>
                  </w:tcBorders>
                  <w:shd w:val="clear" w:color="auto" w:fill="C0C0C0"/>
                </w:tcPr>
                <w:p w14:paraId="6B76DA5F" w14:textId="77777777" w:rsidR="00583777" w:rsidRPr="00583777" w:rsidRDefault="00583777" w:rsidP="00583777">
                  <w:pPr>
                    <w:autoSpaceDE w:val="0"/>
                    <w:autoSpaceDN w:val="0"/>
                    <w:adjustRightInd w:val="0"/>
                    <w:rPr>
                      <w:rFonts w:ascii="Arial" w:eastAsiaTheme="minorHAnsi" w:hAnsi="Arial" w:cs="Arial"/>
                      <w:sz w:val="20"/>
                      <w:szCs w:val="20"/>
                      <w:lang w:val="x-none" w:eastAsia="en-US"/>
                      <w14:ligatures w14:val="standardContextual"/>
                    </w:rPr>
                  </w:pPr>
                  <w:r w:rsidRPr="00583777">
                    <w:rPr>
                      <w:rFonts w:ascii="Arial" w:eastAsiaTheme="minorHAnsi" w:hAnsi="Arial" w:cs="Arial"/>
                      <w:sz w:val="20"/>
                      <w:szCs w:val="20"/>
                      <w:lang w:val="x-none" w:eastAsia="en-US"/>
                      <w14:ligatures w14:val="standardContextual"/>
                    </w:rPr>
                    <w:t>Fonte de recurso</w:t>
                  </w:r>
                </w:p>
              </w:tc>
              <w:tc>
                <w:tcPr>
                  <w:tcW w:w="1581" w:type="dxa"/>
                  <w:tcBorders>
                    <w:top w:val="single" w:sz="6" w:space="0" w:color="000000"/>
                    <w:left w:val="single" w:sz="6" w:space="0" w:color="000000"/>
                    <w:bottom w:val="single" w:sz="6" w:space="0" w:color="000000"/>
                    <w:right w:val="single" w:sz="6" w:space="0" w:color="000000"/>
                  </w:tcBorders>
                  <w:shd w:val="clear" w:color="auto" w:fill="C0C0C0"/>
                </w:tcPr>
                <w:p w14:paraId="49A465B9" w14:textId="77777777" w:rsidR="00583777" w:rsidRPr="00583777" w:rsidRDefault="00583777" w:rsidP="00583777">
                  <w:pPr>
                    <w:autoSpaceDE w:val="0"/>
                    <w:autoSpaceDN w:val="0"/>
                    <w:adjustRightInd w:val="0"/>
                    <w:rPr>
                      <w:rFonts w:ascii="Arial" w:eastAsiaTheme="minorHAnsi" w:hAnsi="Arial" w:cs="Arial"/>
                      <w:sz w:val="20"/>
                      <w:szCs w:val="20"/>
                      <w:lang w:val="x-none" w:eastAsia="en-US"/>
                      <w14:ligatures w14:val="standardContextual"/>
                    </w:rPr>
                  </w:pPr>
                  <w:r w:rsidRPr="00583777">
                    <w:rPr>
                      <w:rFonts w:ascii="Arial" w:eastAsiaTheme="minorHAnsi" w:hAnsi="Arial" w:cs="Arial"/>
                      <w:sz w:val="20"/>
                      <w:szCs w:val="20"/>
                      <w:lang w:val="x-none" w:eastAsia="en-US"/>
                      <w14:ligatures w14:val="standardContextual"/>
                    </w:rPr>
                    <w:t>Natureza da despesa</w:t>
                  </w:r>
                </w:p>
              </w:tc>
              <w:tc>
                <w:tcPr>
                  <w:tcW w:w="1581" w:type="dxa"/>
                  <w:tcBorders>
                    <w:top w:val="single" w:sz="6" w:space="0" w:color="000000"/>
                    <w:left w:val="single" w:sz="6" w:space="0" w:color="000000"/>
                    <w:bottom w:val="single" w:sz="6" w:space="0" w:color="000000"/>
                    <w:right w:val="single" w:sz="6" w:space="0" w:color="000000"/>
                  </w:tcBorders>
                  <w:shd w:val="clear" w:color="auto" w:fill="C0C0C0"/>
                </w:tcPr>
                <w:p w14:paraId="42DF43BF" w14:textId="77777777" w:rsidR="00583777" w:rsidRPr="00583777" w:rsidRDefault="00583777" w:rsidP="00583777">
                  <w:pPr>
                    <w:autoSpaceDE w:val="0"/>
                    <w:autoSpaceDN w:val="0"/>
                    <w:adjustRightInd w:val="0"/>
                    <w:rPr>
                      <w:rFonts w:ascii="Arial" w:eastAsiaTheme="minorHAnsi" w:hAnsi="Arial" w:cs="Arial"/>
                      <w:sz w:val="20"/>
                      <w:szCs w:val="20"/>
                      <w:lang w:val="x-none" w:eastAsia="en-US"/>
                      <w14:ligatures w14:val="standardContextual"/>
                    </w:rPr>
                  </w:pPr>
                  <w:r w:rsidRPr="00583777">
                    <w:rPr>
                      <w:rFonts w:ascii="Arial" w:eastAsiaTheme="minorHAnsi" w:hAnsi="Arial" w:cs="Arial"/>
                      <w:sz w:val="20"/>
                      <w:szCs w:val="20"/>
                      <w:lang w:val="x-none" w:eastAsia="en-US"/>
                      <w14:ligatures w14:val="standardContextual"/>
                    </w:rPr>
                    <w:t>Grupo da fonte</w:t>
                  </w:r>
                </w:p>
              </w:tc>
            </w:tr>
            <w:tr w:rsidR="00583777" w:rsidRPr="00583777" w14:paraId="189718C8" w14:textId="77777777" w:rsidTr="00583777">
              <w:tblPrEx>
                <w:tblCellSpacing w:w="-8" w:type="nil"/>
              </w:tblPrEx>
              <w:trPr>
                <w:tblCellSpacing w:w="-8" w:type="nil"/>
              </w:trPr>
              <w:tc>
                <w:tcPr>
                  <w:tcW w:w="1877" w:type="dxa"/>
                  <w:tcBorders>
                    <w:top w:val="single" w:sz="6" w:space="0" w:color="000000"/>
                    <w:left w:val="single" w:sz="6" w:space="0" w:color="000000"/>
                    <w:bottom w:val="single" w:sz="6" w:space="0" w:color="000000"/>
                    <w:right w:val="single" w:sz="6" w:space="0" w:color="000000"/>
                  </w:tcBorders>
                </w:tcPr>
                <w:p w14:paraId="74382EBB" w14:textId="77777777" w:rsidR="00583777" w:rsidRPr="00583777" w:rsidRDefault="00583777" w:rsidP="00583777">
                  <w:pPr>
                    <w:autoSpaceDE w:val="0"/>
                    <w:autoSpaceDN w:val="0"/>
                    <w:adjustRightInd w:val="0"/>
                    <w:rPr>
                      <w:rFonts w:ascii="Arial" w:eastAsiaTheme="minorHAnsi" w:hAnsi="Arial" w:cs="Arial"/>
                      <w:sz w:val="20"/>
                      <w:szCs w:val="20"/>
                      <w:lang w:val="x-none" w:eastAsia="en-US"/>
                      <w14:ligatures w14:val="standardContextual"/>
                    </w:rPr>
                  </w:pPr>
                  <w:r w:rsidRPr="00583777">
                    <w:rPr>
                      <w:rFonts w:ascii="Arial" w:eastAsiaTheme="minorHAnsi" w:hAnsi="Arial" w:cs="Arial"/>
                      <w:sz w:val="20"/>
                      <w:szCs w:val="20"/>
                      <w:lang w:val="x-none" w:eastAsia="en-US"/>
                      <w14:ligatures w14:val="standardContextual"/>
                    </w:rPr>
                    <w:t>2025</w:t>
                  </w:r>
                </w:p>
              </w:tc>
              <w:tc>
                <w:tcPr>
                  <w:tcW w:w="879" w:type="dxa"/>
                  <w:tcBorders>
                    <w:top w:val="single" w:sz="6" w:space="0" w:color="000000"/>
                    <w:left w:val="single" w:sz="6" w:space="0" w:color="000000"/>
                    <w:bottom w:val="single" w:sz="6" w:space="0" w:color="000000"/>
                    <w:right w:val="single" w:sz="6" w:space="0" w:color="000000"/>
                  </w:tcBorders>
                </w:tcPr>
                <w:p w14:paraId="2A65AF06" w14:textId="77777777" w:rsidR="00583777" w:rsidRPr="00583777" w:rsidRDefault="00583777" w:rsidP="00583777">
                  <w:pPr>
                    <w:autoSpaceDE w:val="0"/>
                    <w:autoSpaceDN w:val="0"/>
                    <w:adjustRightInd w:val="0"/>
                    <w:rPr>
                      <w:rFonts w:ascii="Arial" w:eastAsiaTheme="minorHAnsi" w:hAnsi="Arial" w:cs="Arial"/>
                      <w:sz w:val="20"/>
                      <w:szCs w:val="20"/>
                      <w:lang w:val="x-none" w:eastAsia="en-US"/>
                      <w14:ligatures w14:val="standardContextual"/>
                    </w:rPr>
                  </w:pPr>
                  <w:r w:rsidRPr="00583777">
                    <w:rPr>
                      <w:rFonts w:ascii="Arial" w:eastAsiaTheme="minorHAnsi" w:hAnsi="Arial" w:cs="Arial"/>
                      <w:sz w:val="20"/>
                      <w:szCs w:val="20"/>
                      <w:lang w:val="x-none" w:eastAsia="en-US"/>
                      <w14:ligatures w14:val="standardContextual"/>
                    </w:rPr>
                    <w:t>2690</w:t>
                  </w:r>
                </w:p>
              </w:tc>
              <w:tc>
                <w:tcPr>
                  <w:tcW w:w="2987" w:type="dxa"/>
                  <w:tcBorders>
                    <w:top w:val="single" w:sz="6" w:space="0" w:color="000000"/>
                    <w:left w:val="single" w:sz="6" w:space="0" w:color="000000"/>
                    <w:bottom w:val="single" w:sz="6" w:space="0" w:color="000000"/>
                    <w:right w:val="single" w:sz="6" w:space="0" w:color="000000"/>
                  </w:tcBorders>
                </w:tcPr>
                <w:p w14:paraId="19F85305" w14:textId="77777777" w:rsidR="00583777" w:rsidRPr="00583777" w:rsidRDefault="00583777" w:rsidP="00583777">
                  <w:pPr>
                    <w:autoSpaceDE w:val="0"/>
                    <w:autoSpaceDN w:val="0"/>
                    <w:adjustRightInd w:val="0"/>
                    <w:rPr>
                      <w:rFonts w:ascii="Arial" w:eastAsiaTheme="minorHAnsi" w:hAnsi="Arial" w:cs="Arial"/>
                      <w:sz w:val="20"/>
                      <w:szCs w:val="20"/>
                      <w:lang w:val="x-none" w:eastAsia="en-US"/>
                      <w14:ligatures w14:val="standardContextual"/>
                    </w:rPr>
                  </w:pPr>
                  <w:r w:rsidRPr="00583777">
                    <w:rPr>
                      <w:rFonts w:ascii="Arial" w:eastAsiaTheme="minorHAnsi" w:hAnsi="Arial" w:cs="Arial"/>
                      <w:sz w:val="20"/>
                      <w:szCs w:val="20"/>
                      <w:lang w:val="x-none" w:eastAsia="en-US"/>
                      <w14:ligatures w14:val="standardContextual"/>
                    </w:rPr>
                    <w:t>11.002.04.122.0401.2065</w:t>
                  </w:r>
                </w:p>
              </w:tc>
              <w:tc>
                <w:tcPr>
                  <w:tcW w:w="879" w:type="dxa"/>
                  <w:tcBorders>
                    <w:top w:val="single" w:sz="6" w:space="0" w:color="000000"/>
                    <w:left w:val="single" w:sz="6" w:space="0" w:color="000000"/>
                    <w:bottom w:val="single" w:sz="6" w:space="0" w:color="000000"/>
                    <w:right w:val="single" w:sz="6" w:space="0" w:color="000000"/>
                  </w:tcBorders>
                </w:tcPr>
                <w:p w14:paraId="6695B87C" w14:textId="77777777" w:rsidR="00583777" w:rsidRPr="00583777" w:rsidRDefault="00583777" w:rsidP="00583777">
                  <w:pPr>
                    <w:autoSpaceDE w:val="0"/>
                    <w:autoSpaceDN w:val="0"/>
                    <w:adjustRightInd w:val="0"/>
                    <w:rPr>
                      <w:rFonts w:ascii="Arial" w:eastAsiaTheme="minorHAnsi" w:hAnsi="Arial" w:cs="Arial"/>
                      <w:sz w:val="20"/>
                      <w:szCs w:val="20"/>
                      <w:lang w:val="x-none" w:eastAsia="en-US"/>
                      <w14:ligatures w14:val="standardContextual"/>
                    </w:rPr>
                  </w:pPr>
                  <w:r w:rsidRPr="00583777">
                    <w:rPr>
                      <w:rFonts w:ascii="Arial" w:eastAsiaTheme="minorHAnsi" w:hAnsi="Arial" w:cs="Arial"/>
                      <w:sz w:val="20"/>
                      <w:szCs w:val="20"/>
                      <w:lang w:val="x-none" w:eastAsia="en-US"/>
                      <w14:ligatures w14:val="standardContextual"/>
                    </w:rPr>
                    <w:t>0</w:t>
                  </w:r>
                </w:p>
              </w:tc>
              <w:tc>
                <w:tcPr>
                  <w:tcW w:w="1581" w:type="dxa"/>
                  <w:tcBorders>
                    <w:top w:val="single" w:sz="6" w:space="0" w:color="000000"/>
                    <w:left w:val="single" w:sz="6" w:space="0" w:color="000000"/>
                    <w:bottom w:val="single" w:sz="6" w:space="0" w:color="000000"/>
                    <w:right w:val="single" w:sz="6" w:space="0" w:color="000000"/>
                  </w:tcBorders>
                </w:tcPr>
                <w:p w14:paraId="18D36CCD" w14:textId="77777777" w:rsidR="00583777" w:rsidRPr="00583777" w:rsidRDefault="00583777" w:rsidP="00583777">
                  <w:pPr>
                    <w:autoSpaceDE w:val="0"/>
                    <w:autoSpaceDN w:val="0"/>
                    <w:adjustRightInd w:val="0"/>
                    <w:rPr>
                      <w:rFonts w:ascii="Arial" w:eastAsiaTheme="minorHAnsi" w:hAnsi="Arial" w:cs="Arial"/>
                      <w:sz w:val="20"/>
                      <w:szCs w:val="20"/>
                      <w:lang w:val="x-none" w:eastAsia="en-US"/>
                      <w14:ligatures w14:val="standardContextual"/>
                    </w:rPr>
                  </w:pPr>
                  <w:r w:rsidRPr="00583777">
                    <w:rPr>
                      <w:rFonts w:ascii="Arial" w:eastAsiaTheme="minorHAnsi" w:hAnsi="Arial" w:cs="Arial"/>
                      <w:sz w:val="20"/>
                      <w:szCs w:val="20"/>
                      <w:lang w:val="x-none" w:eastAsia="en-US"/>
                      <w14:ligatures w14:val="standardContextual"/>
                    </w:rPr>
                    <w:t>3.3.90.30.00.00</w:t>
                  </w:r>
                </w:p>
              </w:tc>
              <w:tc>
                <w:tcPr>
                  <w:tcW w:w="1581" w:type="dxa"/>
                  <w:tcBorders>
                    <w:top w:val="single" w:sz="6" w:space="0" w:color="000000"/>
                    <w:left w:val="single" w:sz="6" w:space="0" w:color="000000"/>
                    <w:bottom w:val="single" w:sz="6" w:space="0" w:color="000000"/>
                    <w:right w:val="single" w:sz="6" w:space="0" w:color="000000"/>
                  </w:tcBorders>
                </w:tcPr>
                <w:p w14:paraId="0201C2B4" w14:textId="77777777" w:rsidR="00583777" w:rsidRPr="00583777" w:rsidRDefault="00583777" w:rsidP="00583777">
                  <w:pPr>
                    <w:autoSpaceDE w:val="0"/>
                    <w:autoSpaceDN w:val="0"/>
                    <w:adjustRightInd w:val="0"/>
                    <w:rPr>
                      <w:rFonts w:ascii="Arial" w:eastAsiaTheme="minorHAnsi" w:hAnsi="Arial" w:cs="Arial"/>
                      <w:sz w:val="20"/>
                      <w:szCs w:val="20"/>
                      <w:lang w:val="x-none" w:eastAsia="en-US"/>
                      <w14:ligatures w14:val="standardContextual"/>
                    </w:rPr>
                  </w:pPr>
                  <w:r w:rsidRPr="00583777">
                    <w:rPr>
                      <w:rFonts w:ascii="Arial" w:eastAsiaTheme="minorHAnsi" w:hAnsi="Arial" w:cs="Arial"/>
                      <w:sz w:val="20"/>
                      <w:szCs w:val="20"/>
                      <w:lang w:val="x-none" w:eastAsia="en-US"/>
                      <w14:ligatures w14:val="standardContextual"/>
                    </w:rPr>
                    <w:t>Do Exercício</w:t>
                  </w:r>
                </w:p>
              </w:tc>
            </w:tr>
          </w:tbl>
          <w:p w14:paraId="16C43031" w14:textId="77777777" w:rsidR="00DB1E0E" w:rsidRPr="00D27C60" w:rsidRDefault="00DB1E0E" w:rsidP="00E17B7D">
            <w:pPr>
              <w:pStyle w:val="Standard"/>
              <w:shd w:val="clear" w:color="auto" w:fill="FFFFFF"/>
              <w:ind w:right="-1"/>
              <w:jc w:val="both"/>
              <w:rPr>
                <w:rFonts w:ascii="Calibri" w:hAnsi="Calibri" w:cs="Calibri"/>
                <w:sz w:val="22"/>
                <w:szCs w:val="22"/>
              </w:rPr>
            </w:pPr>
          </w:p>
        </w:tc>
      </w:tr>
      <w:tr w:rsidR="00DB1E0E" w:rsidRPr="00D27C60" w14:paraId="48243790" w14:textId="77777777" w:rsidTr="00E17B7D">
        <w:trPr>
          <w:gridBefore w:val="2"/>
          <w:wBefore w:w="87" w:type="dxa"/>
        </w:trPr>
        <w:tc>
          <w:tcPr>
            <w:tcW w:w="9807" w:type="dxa"/>
            <w:gridSpan w:val="3"/>
            <w:shd w:val="clear" w:color="auto" w:fill="auto"/>
            <w:tcMar>
              <w:top w:w="55" w:type="dxa"/>
              <w:left w:w="55" w:type="dxa"/>
              <w:bottom w:w="55" w:type="dxa"/>
              <w:right w:w="55" w:type="dxa"/>
            </w:tcMar>
            <w:vAlign w:val="center"/>
          </w:tcPr>
          <w:p w14:paraId="7677968D" w14:textId="77777777" w:rsidR="00DB1E0E" w:rsidRDefault="00DB1E0E" w:rsidP="00E17B7D">
            <w:pPr>
              <w:pStyle w:val="Standard"/>
              <w:shd w:val="clear" w:color="auto" w:fill="FFFFFF"/>
              <w:ind w:right="57"/>
              <w:jc w:val="both"/>
              <w:rPr>
                <w:rFonts w:ascii="Calibri" w:eastAsia="MS Mincho" w:hAnsi="Calibri" w:cs="Calibri"/>
                <w:b/>
                <w:bCs/>
                <w:color w:val="000000"/>
                <w:sz w:val="22"/>
                <w:szCs w:val="22"/>
                <w:shd w:val="clear" w:color="auto" w:fill="FFFFFF"/>
              </w:rPr>
            </w:pPr>
          </w:p>
          <w:p w14:paraId="64D799E1" w14:textId="77777777" w:rsidR="00DB1E0E" w:rsidRPr="00D27C60" w:rsidRDefault="00DB1E0E" w:rsidP="00E17B7D">
            <w:pPr>
              <w:pStyle w:val="Standard"/>
              <w:shd w:val="clear" w:color="auto" w:fill="FFFFFF"/>
              <w:ind w:right="57"/>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4</w:t>
            </w:r>
            <w:r>
              <w:rPr>
                <w:rFonts w:ascii="Calibri" w:eastAsia="MS Mincho" w:hAnsi="Calibri" w:cs="Calibri"/>
                <w:b/>
                <w:bCs/>
                <w:color w:val="000000"/>
                <w:sz w:val="22"/>
                <w:szCs w:val="22"/>
                <w:shd w:val="clear" w:color="auto" w:fill="FFFFFF"/>
              </w:rPr>
              <w:t>.</w:t>
            </w:r>
            <w:r w:rsidRPr="00D27C60">
              <w:rPr>
                <w:rFonts w:ascii="Calibri" w:eastAsia="MS Mincho" w:hAnsi="Calibri" w:cs="Calibri"/>
                <w:b/>
                <w:bCs/>
                <w:color w:val="000000"/>
                <w:sz w:val="22"/>
                <w:szCs w:val="22"/>
                <w:shd w:val="clear" w:color="auto" w:fill="FFFFFF"/>
              </w:rPr>
              <w:t xml:space="preserve"> SISTEMA DO PREGÃO ELETRÔNICO:</w:t>
            </w:r>
          </w:p>
          <w:p w14:paraId="3E3733EA" w14:textId="77777777" w:rsidR="00DB1E0E" w:rsidRPr="00D27C60" w:rsidRDefault="00DB1E0E" w:rsidP="00E17B7D">
            <w:pPr>
              <w:pStyle w:val="Standard"/>
              <w:shd w:val="clear" w:color="auto" w:fill="FFFFFF"/>
              <w:ind w:right="57"/>
              <w:jc w:val="both"/>
              <w:rPr>
                <w:rFonts w:ascii="Calibri" w:hAnsi="Calibri" w:cs="Calibri"/>
                <w:sz w:val="22"/>
                <w:szCs w:val="22"/>
              </w:rPr>
            </w:pPr>
            <w:r w:rsidRPr="00D27C60">
              <w:rPr>
                <w:rFonts w:ascii="Calibri" w:eastAsia="MS Mincho" w:hAnsi="Calibri" w:cs="Calibri"/>
                <w:color w:val="000000"/>
                <w:sz w:val="22"/>
                <w:szCs w:val="22"/>
                <w:shd w:val="clear" w:color="auto" w:fill="FFFFFF"/>
              </w:rPr>
              <w:t xml:space="preserve">O pregão será realizado por meio do sistema eletrônico de licitações Bolsa de Licitações e Leilões do Brasil. O endereço eletrônico para recebimento e abertura de propostas é o </w:t>
            </w:r>
            <w:hyperlink r:id="rId8" w:history="1">
              <w:r w:rsidRPr="00D27C60">
                <w:rPr>
                  <w:rStyle w:val="Hyperlink"/>
                  <w:rFonts w:ascii="Calibri" w:hAnsi="Calibri" w:cs="Calibri"/>
                  <w:b/>
                  <w:sz w:val="22"/>
                  <w:szCs w:val="22"/>
                </w:rPr>
                <w:t>www.bll.org.br</w:t>
              </w:r>
            </w:hyperlink>
          </w:p>
          <w:p w14:paraId="66CF766A" w14:textId="77777777" w:rsidR="00DB1E0E" w:rsidRPr="00D27C60" w:rsidRDefault="00DB1E0E" w:rsidP="00E17B7D">
            <w:pPr>
              <w:pStyle w:val="Standard"/>
              <w:shd w:val="clear" w:color="auto" w:fill="FFFFFF"/>
              <w:ind w:right="57"/>
              <w:jc w:val="both"/>
              <w:rPr>
                <w:rFonts w:ascii="Calibri" w:hAnsi="Calibri" w:cs="Calibri"/>
                <w:sz w:val="22"/>
                <w:szCs w:val="22"/>
              </w:rPr>
            </w:pPr>
            <w:r w:rsidRPr="00D27C60">
              <w:rPr>
                <w:rFonts w:ascii="Calibri" w:eastAsia="MS Mincho" w:hAnsi="Calibri" w:cs="Calibri"/>
                <w:color w:val="000000"/>
                <w:sz w:val="22"/>
                <w:szCs w:val="22"/>
                <w:shd w:val="clear" w:color="auto" w:fill="FFFFFF"/>
              </w:rPr>
              <w:t xml:space="preserve">O edital está disponível na internet, </w:t>
            </w:r>
            <w:hyperlink r:id="rId9" w:history="1">
              <w:r w:rsidRPr="00D27C60">
                <w:rPr>
                  <w:rStyle w:val="Hyperlink"/>
                  <w:rFonts w:ascii="Calibri" w:hAnsi="Calibri" w:cs="Calibri"/>
                  <w:b/>
                  <w:sz w:val="22"/>
                  <w:szCs w:val="22"/>
                </w:rPr>
                <w:t>www.bll.org.br</w:t>
              </w:r>
            </w:hyperlink>
            <w:r w:rsidRPr="00D27C60">
              <w:rPr>
                <w:rFonts w:ascii="Calibri" w:eastAsia="MS Mincho" w:hAnsi="Calibri" w:cs="Calibri"/>
                <w:sz w:val="22"/>
                <w:szCs w:val="22"/>
                <w:shd w:val="clear" w:color="auto" w:fill="FFFFFF"/>
              </w:rPr>
              <w:t xml:space="preserve">, e no portal do município </w:t>
            </w:r>
            <w:r w:rsidRPr="00D27C60">
              <w:rPr>
                <w:rFonts w:ascii="Calibri" w:eastAsia="MS Mincho" w:hAnsi="Calibri" w:cs="Calibri"/>
                <w:sz w:val="22"/>
                <w:szCs w:val="22"/>
              </w:rPr>
              <w:t>www.santamariadooeste.pr.gov.br.</w:t>
            </w:r>
          </w:p>
          <w:p w14:paraId="3FFEBB9E" w14:textId="77777777" w:rsidR="00DB1E0E" w:rsidRPr="00D27C60" w:rsidRDefault="00DB1E0E" w:rsidP="00E17B7D">
            <w:pPr>
              <w:pStyle w:val="Standard"/>
              <w:shd w:val="clear" w:color="auto" w:fill="FFFFFF"/>
              <w:ind w:right="57"/>
              <w:jc w:val="both"/>
              <w:rPr>
                <w:rFonts w:ascii="Calibri" w:hAnsi="Calibri" w:cs="Calibri"/>
                <w:sz w:val="22"/>
                <w:szCs w:val="22"/>
              </w:rPr>
            </w:pPr>
          </w:p>
          <w:p w14:paraId="2A706096" w14:textId="77777777" w:rsidR="00DB1E0E" w:rsidRPr="00D27C60" w:rsidRDefault="00DB1E0E" w:rsidP="00E17B7D">
            <w:pPr>
              <w:pStyle w:val="Standard"/>
              <w:shd w:val="clear" w:color="auto" w:fill="FFFFFF"/>
              <w:jc w:val="both"/>
              <w:rPr>
                <w:rFonts w:ascii="Calibri" w:hAnsi="Calibri" w:cs="Calibri"/>
                <w:sz w:val="22"/>
                <w:szCs w:val="22"/>
              </w:rPr>
            </w:pPr>
            <w:r w:rsidRPr="00D27C60">
              <w:rPr>
                <w:rFonts w:ascii="Calibri" w:hAnsi="Calibri" w:cs="Calibri"/>
                <w:color w:val="000000"/>
                <w:sz w:val="22"/>
                <w:szCs w:val="22"/>
                <w:shd w:val="clear" w:color="auto" w:fill="FFFFFF"/>
              </w:rPr>
              <w:t xml:space="preserve">Os trabalhos serão conduzidos pelo </w:t>
            </w:r>
            <w:r>
              <w:rPr>
                <w:rFonts w:ascii="Calibri" w:hAnsi="Calibri" w:cs="Calibri"/>
                <w:color w:val="000000"/>
                <w:sz w:val="22"/>
                <w:szCs w:val="22"/>
                <w:shd w:val="clear" w:color="auto" w:fill="FFFFFF"/>
              </w:rPr>
              <w:t>Pregoeiro</w:t>
            </w:r>
            <w:r w:rsidRPr="00D27C60">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FERNANDO LOPES</w:t>
            </w:r>
            <w:r w:rsidRPr="00D27C60">
              <w:rPr>
                <w:rFonts w:ascii="Calibri" w:hAnsi="Calibri" w:cs="Calibri"/>
                <w:color w:val="000000"/>
                <w:sz w:val="22"/>
                <w:szCs w:val="22"/>
                <w:shd w:val="clear" w:color="auto" w:fill="FFFFFF"/>
              </w:rPr>
              <w:t xml:space="preserve"> e equipe de</w:t>
            </w:r>
            <w:r w:rsidRPr="00D27C60">
              <w:rPr>
                <w:rFonts w:ascii="Calibri" w:hAnsi="Calibri" w:cs="Calibri"/>
                <w:color w:val="000000"/>
                <w:sz w:val="22"/>
                <w:szCs w:val="22"/>
              </w:rPr>
              <w:t xml:space="preserve"> apoio, designadas pela Portaria n.º </w:t>
            </w:r>
            <w:r>
              <w:rPr>
                <w:rFonts w:ascii="Calibri" w:hAnsi="Calibri" w:cs="Calibri"/>
                <w:color w:val="000000"/>
                <w:sz w:val="22"/>
                <w:szCs w:val="22"/>
              </w:rPr>
              <w:t>144</w:t>
            </w:r>
            <w:r w:rsidRPr="00D27C60">
              <w:rPr>
                <w:rFonts w:ascii="Calibri" w:hAnsi="Calibri" w:cs="Calibri"/>
                <w:color w:val="000000"/>
                <w:sz w:val="22"/>
                <w:szCs w:val="22"/>
              </w:rPr>
              <w:t>/202</w:t>
            </w:r>
            <w:r>
              <w:rPr>
                <w:rFonts w:ascii="Calibri" w:hAnsi="Calibri" w:cs="Calibri"/>
                <w:color w:val="000000"/>
                <w:sz w:val="22"/>
                <w:szCs w:val="22"/>
              </w:rPr>
              <w:t>5</w:t>
            </w:r>
            <w:r w:rsidRPr="00D27C60">
              <w:rPr>
                <w:rFonts w:ascii="Calibri" w:hAnsi="Calibri" w:cs="Calibri"/>
                <w:color w:val="000000"/>
                <w:sz w:val="22"/>
                <w:szCs w:val="22"/>
              </w:rPr>
              <w:t>, servidores(as) do Município.</w:t>
            </w:r>
          </w:p>
          <w:p w14:paraId="34361935" w14:textId="77777777" w:rsidR="00DB1E0E" w:rsidRPr="00D27C60" w:rsidRDefault="00DB1E0E" w:rsidP="00E17B7D">
            <w:pPr>
              <w:pStyle w:val="Standard"/>
              <w:shd w:val="clear" w:color="auto" w:fill="FFFFFF"/>
              <w:tabs>
                <w:tab w:val="left" w:pos="0"/>
              </w:tabs>
              <w:jc w:val="both"/>
              <w:rPr>
                <w:rFonts w:ascii="Calibri" w:hAnsi="Calibri" w:cs="Calibri"/>
                <w:sz w:val="22"/>
                <w:szCs w:val="22"/>
                <w:shd w:val="clear" w:color="auto" w:fill="FFFFFF"/>
              </w:rPr>
            </w:pPr>
          </w:p>
          <w:p w14:paraId="1A71E15F" w14:textId="77777777" w:rsidR="00DB1E0E" w:rsidRPr="00D27C60" w:rsidRDefault="00DB1E0E" w:rsidP="00E17B7D">
            <w:pPr>
              <w:pStyle w:val="Standard"/>
              <w:shd w:val="clear" w:color="auto" w:fill="FFFFFF"/>
              <w:tabs>
                <w:tab w:val="left" w:pos="0"/>
              </w:tabs>
              <w:jc w:val="both"/>
              <w:rPr>
                <w:rFonts w:ascii="Calibri" w:hAnsi="Calibri" w:cs="Calibri"/>
                <w:sz w:val="22"/>
                <w:szCs w:val="22"/>
              </w:rPr>
            </w:pPr>
            <w:r w:rsidRPr="00D27C60">
              <w:rPr>
                <w:rFonts w:ascii="Calibri" w:hAnsi="Calibri" w:cs="Calibri"/>
                <w:b/>
                <w:bCs/>
                <w:color w:val="000000"/>
                <w:sz w:val="22"/>
                <w:szCs w:val="22"/>
              </w:rPr>
              <w:lastRenderedPageBreak/>
              <w:t>E-mail:</w:t>
            </w:r>
            <w:r w:rsidRPr="00D27C60">
              <w:rPr>
                <w:rFonts w:ascii="Calibri" w:hAnsi="Calibri" w:cs="Calibri"/>
                <w:color w:val="000000"/>
                <w:sz w:val="22"/>
                <w:szCs w:val="22"/>
              </w:rPr>
              <w:t xml:space="preserve"> </w:t>
            </w:r>
            <w:r w:rsidRPr="00D27C60">
              <w:rPr>
                <w:rFonts w:ascii="Calibri" w:eastAsia="MS Mincho" w:hAnsi="Calibri" w:cs="Calibri"/>
                <w:sz w:val="22"/>
                <w:szCs w:val="22"/>
              </w:rPr>
              <w:t>pmsmolicitacao@yahoo.com.br</w:t>
            </w:r>
          </w:p>
          <w:p w14:paraId="1DDFA832" w14:textId="77777777" w:rsidR="00DB1E0E" w:rsidRPr="00D27C60" w:rsidRDefault="00DB1E0E" w:rsidP="00E17B7D">
            <w:pPr>
              <w:pStyle w:val="Standard"/>
              <w:shd w:val="clear" w:color="auto" w:fill="FFFFFF"/>
              <w:tabs>
                <w:tab w:val="left" w:pos="0"/>
              </w:tabs>
              <w:jc w:val="both"/>
              <w:rPr>
                <w:rFonts w:ascii="Calibri" w:hAnsi="Calibri" w:cs="Calibri"/>
                <w:sz w:val="22"/>
                <w:szCs w:val="22"/>
              </w:rPr>
            </w:pPr>
            <w:r w:rsidRPr="00D27C60">
              <w:rPr>
                <w:rFonts w:ascii="Calibri" w:hAnsi="Calibri" w:cs="Calibri"/>
                <w:b/>
                <w:bCs/>
                <w:color w:val="000000"/>
                <w:sz w:val="22"/>
                <w:szCs w:val="22"/>
              </w:rPr>
              <w:t>Telefones:</w:t>
            </w:r>
            <w:r w:rsidRPr="00D27C60">
              <w:rPr>
                <w:rFonts w:ascii="Calibri" w:hAnsi="Calibri" w:cs="Calibri"/>
                <w:color w:val="000000"/>
                <w:sz w:val="22"/>
                <w:szCs w:val="22"/>
              </w:rPr>
              <w:t xml:space="preserve"> </w:t>
            </w:r>
            <w:r w:rsidRPr="00D27C60">
              <w:rPr>
                <w:rFonts w:ascii="Calibri" w:hAnsi="Calibri" w:cs="Calibri"/>
                <w:sz w:val="22"/>
                <w:szCs w:val="22"/>
              </w:rPr>
              <w:t>(42) 99841-0495</w:t>
            </w:r>
          </w:p>
          <w:p w14:paraId="28443FDC" w14:textId="77777777" w:rsidR="00DB1E0E" w:rsidRPr="00D27C60" w:rsidRDefault="00DB1E0E" w:rsidP="00E17B7D">
            <w:pPr>
              <w:ind w:left="77" w:hanging="77"/>
              <w:jc w:val="both"/>
              <w:rPr>
                <w:rFonts w:ascii="Calibri" w:hAnsi="Calibri" w:cs="Calibri"/>
                <w:sz w:val="22"/>
                <w:szCs w:val="22"/>
              </w:rPr>
            </w:pPr>
            <w:r w:rsidRPr="00D27C60">
              <w:rPr>
                <w:rFonts w:ascii="Calibri" w:hAnsi="Calibri" w:cs="Calibri"/>
                <w:b/>
                <w:bCs/>
                <w:color w:val="000000"/>
                <w:sz w:val="22"/>
                <w:szCs w:val="22"/>
              </w:rPr>
              <w:t>Endereço:</w:t>
            </w:r>
            <w:r w:rsidRPr="00D27C60">
              <w:rPr>
                <w:rFonts w:ascii="Calibri" w:hAnsi="Calibri" w:cs="Calibri"/>
                <w:color w:val="000000"/>
                <w:sz w:val="22"/>
                <w:szCs w:val="22"/>
              </w:rPr>
              <w:t xml:space="preserve"> </w:t>
            </w:r>
            <w:r w:rsidRPr="00D27C60">
              <w:rPr>
                <w:rFonts w:ascii="Calibri" w:hAnsi="Calibri" w:cs="Calibri"/>
                <w:sz w:val="22"/>
                <w:szCs w:val="22"/>
              </w:rPr>
              <w:t>Rua José de França Pereira nº 10 – CEP 85.230-000, Santa Maria do Oeste Paraná.</w:t>
            </w:r>
          </w:p>
          <w:p w14:paraId="5D52AF84" w14:textId="77777777" w:rsidR="00DB1E0E" w:rsidRPr="00D27C60" w:rsidRDefault="00DB1E0E" w:rsidP="00E17B7D">
            <w:pPr>
              <w:pStyle w:val="Standard"/>
              <w:shd w:val="clear" w:color="auto" w:fill="FFFFFF"/>
              <w:tabs>
                <w:tab w:val="left" w:pos="0"/>
              </w:tabs>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 xml:space="preserve">O atendimento será feito no horário </w:t>
            </w:r>
            <w:r w:rsidRPr="00D27C60">
              <w:rPr>
                <w:rFonts w:ascii="Calibri" w:eastAsia="MS Mincho" w:hAnsi="Calibri" w:cs="Calibri"/>
                <w:b/>
                <w:bCs/>
                <w:sz w:val="22"/>
                <w:szCs w:val="22"/>
                <w:shd w:val="clear" w:color="auto" w:fill="FFFFFF"/>
              </w:rPr>
              <w:t>08h00hs às 12hs e das 13h00min às 17:00hs.</w:t>
            </w:r>
          </w:p>
        </w:tc>
      </w:tr>
      <w:tr w:rsidR="00DB1E0E" w:rsidRPr="00D27C60" w14:paraId="6E0ED738" w14:textId="77777777" w:rsidTr="00E17B7D">
        <w:trPr>
          <w:gridBefore w:val="2"/>
          <w:gridAfter w:val="1"/>
          <w:wBefore w:w="87" w:type="dxa"/>
          <w:wAfter w:w="6" w:type="dxa"/>
        </w:trPr>
        <w:tc>
          <w:tcPr>
            <w:tcW w:w="9801" w:type="dxa"/>
            <w:gridSpan w:val="2"/>
            <w:shd w:val="clear" w:color="auto" w:fill="auto"/>
            <w:tcMar>
              <w:top w:w="55" w:type="dxa"/>
              <w:left w:w="55" w:type="dxa"/>
              <w:bottom w:w="55" w:type="dxa"/>
              <w:right w:w="55" w:type="dxa"/>
            </w:tcMar>
          </w:tcPr>
          <w:p w14:paraId="30747CA2" w14:textId="77777777" w:rsidR="00DB1E0E" w:rsidRDefault="00DB1E0E" w:rsidP="00E17B7D">
            <w:pPr>
              <w:pStyle w:val="Standard"/>
              <w:shd w:val="clear" w:color="auto" w:fill="FFFFFF"/>
              <w:jc w:val="both"/>
              <w:rPr>
                <w:rFonts w:ascii="Calibri" w:hAnsi="Calibri" w:cs="Calibri"/>
                <w:b/>
                <w:bCs/>
                <w:color w:val="000000"/>
                <w:sz w:val="22"/>
                <w:szCs w:val="22"/>
              </w:rPr>
            </w:pPr>
          </w:p>
          <w:p w14:paraId="7FDE2D36" w14:textId="77777777" w:rsidR="00DB1E0E" w:rsidRPr="00D27C60" w:rsidRDefault="00DB1E0E" w:rsidP="00E17B7D">
            <w:pPr>
              <w:pStyle w:val="Standard"/>
              <w:shd w:val="clear" w:color="auto" w:fill="FFFFFF"/>
              <w:jc w:val="both"/>
              <w:rPr>
                <w:rFonts w:ascii="Calibri" w:hAnsi="Calibri" w:cs="Calibri"/>
                <w:sz w:val="22"/>
                <w:szCs w:val="22"/>
              </w:rPr>
            </w:pPr>
            <w:r w:rsidRPr="00D27C60">
              <w:rPr>
                <w:rFonts w:ascii="Calibri" w:hAnsi="Calibri" w:cs="Calibri"/>
                <w:b/>
                <w:bCs/>
                <w:color w:val="000000"/>
                <w:sz w:val="22"/>
                <w:szCs w:val="22"/>
              </w:rPr>
              <w:t>5</w:t>
            </w:r>
            <w:r>
              <w:rPr>
                <w:rFonts w:ascii="Calibri" w:hAnsi="Calibri" w:cs="Calibri"/>
                <w:b/>
                <w:bCs/>
                <w:color w:val="000000"/>
                <w:sz w:val="22"/>
                <w:szCs w:val="22"/>
              </w:rPr>
              <w:t>.</w:t>
            </w:r>
            <w:r w:rsidRPr="00D27C60">
              <w:rPr>
                <w:rFonts w:ascii="Calibri" w:hAnsi="Calibri" w:cs="Calibri"/>
                <w:b/>
                <w:bCs/>
                <w:color w:val="000000"/>
                <w:sz w:val="22"/>
                <w:szCs w:val="22"/>
              </w:rPr>
              <w:t xml:space="preserve"> ESCLARECIMENTOS, IMPUGNAÇÕES E RECURSOS:</w:t>
            </w:r>
          </w:p>
          <w:p w14:paraId="09797312" w14:textId="77777777" w:rsidR="00DB1E0E" w:rsidRPr="00D27C60" w:rsidRDefault="00DB1E0E" w:rsidP="00E17B7D">
            <w:pPr>
              <w:pStyle w:val="Standard"/>
              <w:shd w:val="clear" w:color="auto" w:fill="FFFFFF"/>
              <w:jc w:val="both"/>
              <w:rPr>
                <w:rFonts w:ascii="Calibri" w:hAnsi="Calibri" w:cs="Calibri"/>
                <w:sz w:val="22"/>
                <w:szCs w:val="22"/>
              </w:rPr>
            </w:pPr>
          </w:p>
          <w:p w14:paraId="13403629" w14:textId="77777777" w:rsidR="00DB1E0E" w:rsidRPr="00D27C60" w:rsidRDefault="00DB1E0E" w:rsidP="00E17B7D">
            <w:pPr>
              <w:pStyle w:val="Standard"/>
              <w:shd w:val="clear" w:color="auto" w:fill="FFFFFF"/>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5.1 ESCLARECIMENTOS E IMPUGNAÇÕES:</w:t>
            </w:r>
          </w:p>
          <w:p w14:paraId="216A7459" w14:textId="77777777" w:rsidR="00DB1E0E" w:rsidRPr="00D27C60" w:rsidRDefault="00DB1E0E" w:rsidP="00E17B7D">
            <w:pPr>
              <w:pStyle w:val="Standard"/>
              <w:shd w:val="clear" w:color="auto" w:fill="FFFFFF"/>
              <w:jc w:val="both"/>
              <w:rPr>
                <w:rFonts w:ascii="Calibri" w:hAnsi="Calibri" w:cs="Calibri"/>
                <w:sz w:val="22"/>
                <w:szCs w:val="22"/>
              </w:rPr>
            </w:pPr>
            <w:r w:rsidRPr="00D27C60">
              <w:rPr>
                <w:rFonts w:ascii="Calibri" w:eastAsia="MS Mincho" w:hAnsi="Calibri" w:cs="Calibri"/>
                <w:color w:val="000000"/>
                <w:sz w:val="22"/>
                <w:szCs w:val="22"/>
              </w:rPr>
              <w:t>Qualquer pessoa é parte legítima para</w:t>
            </w:r>
            <w:r w:rsidRPr="00D27C60">
              <w:rPr>
                <w:rFonts w:ascii="Calibri" w:hAnsi="Calibri" w:cs="Calibri"/>
                <w:color w:val="000000"/>
                <w:sz w:val="22"/>
                <w:szCs w:val="22"/>
              </w:rPr>
              <w:t xml:space="preserve"> impugnar edital de licitação por irregularidade na aplicação da Lei Federal n.º 14.133, de 2021 e do Decreto Municipal n.º 010/2023, ou para solicitar esclarecimentos e providências sobre os seus termos, devendo protocolar o pedido, no prazo de </w:t>
            </w:r>
            <w:r w:rsidRPr="00036966">
              <w:rPr>
                <w:rFonts w:ascii="Calibri" w:hAnsi="Calibri" w:cs="Calibri"/>
                <w:b/>
                <w:bCs/>
                <w:color w:val="000000"/>
                <w:sz w:val="22"/>
                <w:szCs w:val="22"/>
              </w:rPr>
              <w:t>até 3 (</w:t>
            </w:r>
            <w:r w:rsidRPr="00036966">
              <w:rPr>
                <w:rFonts w:ascii="Calibri" w:eastAsia="Calibri" w:hAnsi="Calibri" w:cs="Calibri"/>
                <w:b/>
                <w:bCs/>
                <w:color w:val="000000"/>
                <w:sz w:val="22"/>
                <w:szCs w:val="22"/>
                <w:lang w:bidi="ar-SA"/>
              </w:rPr>
              <w:t>três</w:t>
            </w:r>
            <w:r w:rsidRPr="00036966">
              <w:rPr>
                <w:rFonts w:ascii="Calibri" w:hAnsi="Calibri" w:cs="Calibri"/>
                <w:b/>
                <w:bCs/>
                <w:color w:val="000000"/>
                <w:sz w:val="22"/>
                <w:szCs w:val="22"/>
              </w:rPr>
              <w:t>) dias úteis</w:t>
            </w:r>
            <w:r w:rsidRPr="00D27C60">
              <w:rPr>
                <w:rFonts w:ascii="Calibri" w:hAnsi="Calibri" w:cs="Calibri"/>
                <w:color w:val="000000"/>
                <w:sz w:val="22"/>
                <w:szCs w:val="22"/>
              </w:rPr>
              <w:t xml:space="preserve"> </w:t>
            </w:r>
            <w:r w:rsidRPr="00D27C60">
              <w:rPr>
                <w:rFonts w:ascii="Calibri" w:eastAsia="MS Mincho" w:hAnsi="Calibri" w:cs="Calibri"/>
                <w:color w:val="000000"/>
                <w:sz w:val="22"/>
                <w:szCs w:val="22"/>
              </w:rPr>
              <w:t>antes da data de abertura do certame</w:t>
            </w:r>
            <w:r w:rsidRPr="00D27C60">
              <w:rPr>
                <w:rFonts w:ascii="Calibri" w:hAnsi="Calibri" w:cs="Calibri"/>
                <w:color w:val="000000"/>
                <w:sz w:val="22"/>
                <w:szCs w:val="22"/>
              </w:rPr>
              <w:t xml:space="preserve">, em campo específico no </w:t>
            </w:r>
            <w:r w:rsidRPr="00D27C60">
              <w:rPr>
                <w:rFonts w:ascii="Calibri" w:hAnsi="Calibri" w:cs="Calibri"/>
                <w:color w:val="000000"/>
                <w:sz w:val="22"/>
                <w:szCs w:val="22"/>
                <w:shd w:val="clear" w:color="auto" w:fill="FFFFFF"/>
              </w:rPr>
              <w:t xml:space="preserve">sítio eletrônico </w:t>
            </w:r>
            <w:hyperlink r:id="rId10" w:history="1">
              <w:r w:rsidRPr="00D27C60">
                <w:rPr>
                  <w:rStyle w:val="Hyperlink"/>
                  <w:rFonts w:ascii="Calibri" w:hAnsi="Calibri" w:cs="Calibri"/>
                  <w:b/>
                  <w:sz w:val="22"/>
                  <w:szCs w:val="22"/>
                </w:rPr>
                <w:t>www.bll.org.br</w:t>
              </w:r>
            </w:hyperlink>
            <w:r w:rsidRPr="00D27C60">
              <w:rPr>
                <w:rFonts w:ascii="Calibri" w:hAnsi="Calibri" w:cs="Calibri"/>
                <w:color w:val="000000"/>
                <w:sz w:val="22"/>
                <w:szCs w:val="22"/>
              </w:rPr>
              <w:t xml:space="preserve"> pelo qual serão respondidos os esclarecimentos solicitados, </w:t>
            </w:r>
            <w:r w:rsidRPr="00D27C60">
              <w:rPr>
                <w:rFonts w:ascii="Calibri" w:eastAsia="MS Mincho" w:hAnsi="Calibri" w:cs="Calibri"/>
                <w:color w:val="000000"/>
                <w:sz w:val="22"/>
                <w:szCs w:val="22"/>
              </w:rPr>
              <w:t xml:space="preserve">no prazo de até </w:t>
            </w:r>
            <w:r w:rsidRPr="00036966">
              <w:rPr>
                <w:rFonts w:ascii="Calibri" w:eastAsia="MS Mincho" w:hAnsi="Calibri" w:cs="Calibri"/>
                <w:b/>
                <w:bCs/>
                <w:color w:val="000000"/>
                <w:sz w:val="22"/>
                <w:szCs w:val="22"/>
              </w:rPr>
              <w:t>3 (três) dias úteis</w:t>
            </w:r>
            <w:r w:rsidRPr="00D27C60">
              <w:rPr>
                <w:rFonts w:ascii="Calibri" w:eastAsia="MS Mincho" w:hAnsi="Calibri" w:cs="Calibri"/>
                <w:color w:val="000000"/>
                <w:sz w:val="22"/>
                <w:szCs w:val="22"/>
              </w:rPr>
              <w:t>, limitado ao último dia útil anterior à data da abertura do certame.</w:t>
            </w:r>
          </w:p>
          <w:p w14:paraId="0BFE4FAE" w14:textId="77777777" w:rsidR="00DB1E0E" w:rsidRPr="00D27C60" w:rsidRDefault="00DB1E0E" w:rsidP="00E17B7D">
            <w:pPr>
              <w:pStyle w:val="Standard"/>
              <w:shd w:val="clear" w:color="auto" w:fill="FFFFFF"/>
              <w:jc w:val="both"/>
              <w:rPr>
                <w:rFonts w:ascii="Calibri" w:hAnsi="Calibri" w:cs="Calibri"/>
                <w:sz w:val="22"/>
                <w:szCs w:val="22"/>
              </w:rPr>
            </w:pPr>
          </w:p>
          <w:p w14:paraId="3643756B" w14:textId="77777777" w:rsidR="00DB1E0E" w:rsidRPr="00D27C60" w:rsidRDefault="00DB1E0E" w:rsidP="00E17B7D">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b/>
                <w:bCs/>
                <w:color w:val="000000"/>
                <w:sz w:val="22"/>
                <w:szCs w:val="22"/>
              </w:rPr>
              <w:t>5.2 RECURSOS E CONTRARRAZÕES:</w:t>
            </w:r>
          </w:p>
          <w:p w14:paraId="54FC4DFB" w14:textId="77777777" w:rsidR="00DB1E0E" w:rsidRPr="00D27C60" w:rsidRDefault="00DB1E0E" w:rsidP="00E17B7D">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color w:val="000000"/>
                <w:sz w:val="22"/>
                <w:szCs w:val="22"/>
              </w:rPr>
              <w:t>As razões de recurso e as contrarrazões poderão ser enviadas exclusivamente por meio eletrônico, observando as regras dispostas no</w:t>
            </w:r>
            <w:r w:rsidRPr="00D27C60">
              <w:rPr>
                <w:rFonts w:ascii="Calibri" w:eastAsia="MS Mincho" w:hAnsi="Calibri" w:cs="Calibri"/>
                <w:sz w:val="22"/>
                <w:szCs w:val="22"/>
              </w:rPr>
              <w:t xml:space="preserve"> item 9 das Condições Gerais de</w:t>
            </w:r>
            <w:r w:rsidRPr="00D27C60">
              <w:rPr>
                <w:rFonts w:ascii="Calibri" w:eastAsia="MS Mincho" w:hAnsi="Calibri" w:cs="Calibri"/>
                <w:color w:val="000000"/>
                <w:sz w:val="22"/>
                <w:szCs w:val="22"/>
              </w:rPr>
              <w:t>ste Edital;</w:t>
            </w:r>
          </w:p>
          <w:p w14:paraId="6E48744B" w14:textId="77777777" w:rsidR="00DB1E0E" w:rsidRPr="00D27C60" w:rsidRDefault="00DB1E0E" w:rsidP="00E17B7D">
            <w:pPr>
              <w:pStyle w:val="Standard"/>
              <w:shd w:val="clear" w:color="auto" w:fill="FFFFFF"/>
              <w:ind w:left="55" w:hanging="27"/>
              <w:jc w:val="both"/>
              <w:rPr>
                <w:rFonts w:ascii="Calibri" w:hAnsi="Calibri" w:cs="Calibri"/>
                <w:sz w:val="22"/>
                <w:szCs w:val="22"/>
              </w:rPr>
            </w:pPr>
          </w:p>
          <w:p w14:paraId="6CA2407A" w14:textId="77777777" w:rsidR="00DB1E0E" w:rsidRPr="00D27C60" w:rsidRDefault="00DB1E0E" w:rsidP="00E17B7D">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b/>
                <w:bCs/>
                <w:color w:val="000000"/>
                <w:sz w:val="22"/>
                <w:szCs w:val="22"/>
              </w:rPr>
              <w:t>5.3 DISPONIBILIDADE DOS AUTOS:</w:t>
            </w:r>
          </w:p>
          <w:p w14:paraId="2790836E" w14:textId="77777777" w:rsidR="00DB1E0E" w:rsidRPr="00D27C60" w:rsidRDefault="00DB1E0E" w:rsidP="00E17B7D">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color w:val="000000"/>
                <w:sz w:val="22"/>
                <w:szCs w:val="22"/>
                <w:lang w:bidi="ar-SA"/>
              </w:rPr>
              <w:t>No curso da licitação, os autos do processo licitatório estarão à disposição dos interessados no sistema E-Protocolo no site</w:t>
            </w:r>
            <w:r w:rsidRPr="00D27C60">
              <w:rPr>
                <w:rFonts w:ascii="Calibri" w:eastAsia="MS Mincho" w:hAnsi="Calibri" w:cs="Calibri"/>
                <w:b/>
                <w:bCs/>
                <w:sz w:val="22"/>
                <w:szCs w:val="22"/>
              </w:rPr>
              <w:t xml:space="preserve"> www.santamariadooeste.pr.gov.br</w:t>
            </w:r>
            <w:r w:rsidRPr="00D27C60">
              <w:rPr>
                <w:rFonts w:ascii="Calibri" w:eastAsia="MS Mincho" w:hAnsi="Calibri" w:cs="Calibri"/>
                <w:color w:val="000000"/>
                <w:sz w:val="22"/>
                <w:szCs w:val="22"/>
                <w:lang w:bidi="ar-SA"/>
              </w:rPr>
              <w:t>, devendo os interessados apresentarem requisição de acesso ao protocolo via sistema.</w:t>
            </w:r>
          </w:p>
        </w:tc>
      </w:tr>
      <w:tr w:rsidR="00DB1E0E" w:rsidRPr="00D27C60" w14:paraId="04193A86" w14:textId="77777777" w:rsidTr="00E17B7D">
        <w:trPr>
          <w:gridBefore w:val="1"/>
          <w:gridAfter w:val="1"/>
          <w:wBefore w:w="78" w:type="dxa"/>
          <w:wAfter w:w="6" w:type="dxa"/>
        </w:trPr>
        <w:tc>
          <w:tcPr>
            <w:tcW w:w="9810" w:type="dxa"/>
            <w:gridSpan w:val="3"/>
            <w:shd w:val="clear" w:color="auto" w:fill="auto"/>
            <w:tcMar>
              <w:top w:w="55" w:type="dxa"/>
              <w:left w:w="55" w:type="dxa"/>
              <w:bottom w:w="55" w:type="dxa"/>
              <w:right w:w="55" w:type="dxa"/>
            </w:tcMar>
          </w:tcPr>
          <w:p w14:paraId="4A636B64" w14:textId="77777777" w:rsidR="00DB1E0E" w:rsidRPr="00D27C60" w:rsidRDefault="00DB1E0E" w:rsidP="00E17B7D">
            <w:pPr>
              <w:pStyle w:val="Standard"/>
              <w:shd w:val="clear" w:color="auto" w:fill="FFFFFF"/>
              <w:ind w:right="-1"/>
              <w:jc w:val="both"/>
              <w:rPr>
                <w:rFonts w:ascii="Calibri" w:eastAsia="ArialMT" w:hAnsi="Calibri" w:cs="Calibri"/>
                <w:b/>
                <w:bCs/>
                <w:sz w:val="22"/>
                <w:szCs w:val="22"/>
                <w:shd w:val="clear" w:color="auto" w:fill="FFFFFF"/>
              </w:rPr>
            </w:pPr>
          </w:p>
          <w:p w14:paraId="631BB278"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6</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CONDIÇÕES DA LICITAÇÃO:</w:t>
            </w:r>
          </w:p>
          <w:p w14:paraId="389A88F3"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6.1</w:t>
            </w:r>
            <w:r w:rsidRPr="00D27C60">
              <w:rPr>
                <w:rFonts w:ascii="Calibri" w:eastAsia="ArialMT" w:hAnsi="Calibri" w:cs="Calibri"/>
                <w:sz w:val="22"/>
                <w:szCs w:val="22"/>
                <w:shd w:val="clear" w:color="auto" w:fill="FFFFFF"/>
              </w:rPr>
              <w:t xml:space="preserve"> A licitação e a contratação dela decorrente são reguladas pelas condições específicas e gerais do pregão e pelo disposto nos demais anexos do edital.</w:t>
            </w:r>
          </w:p>
          <w:p w14:paraId="1B84A693" w14:textId="77777777" w:rsidR="00DB1E0E" w:rsidRPr="00D27C60" w:rsidRDefault="00DB1E0E" w:rsidP="00E17B7D">
            <w:pPr>
              <w:pStyle w:val="Standard"/>
              <w:shd w:val="clear" w:color="auto" w:fill="FFFFFF"/>
              <w:spacing w:before="57"/>
              <w:ind w:right="-1"/>
              <w:jc w:val="both"/>
              <w:rPr>
                <w:rFonts w:ascii="Calibri" w:hAnsi="Calibri" w:cs="Calibri"/>
                <w:sz w:val="22"/>
                <w:szCs w:val="22"/>
              </w:rPr>
            </w:pPr>
            <w:r w:rsidRPr="00D27C60">
              <w:rPr>
                <w:rFonts w:ascii="Calibri" w:eastAsia="ArialMT" w:hAnsi="Calibri" w:cs="Calibri"/>
                <w:b/>
                <w:bCs/>
                <w:color w:val="000000"/>
                <w:sz w:val="22"/>
                <w:szCs w:val="22"/>
                <w:shd w:val="clear" w:color="auto" w:fill="FFFFFF"/>
              </w:rPr>
              <w:t>6.2</w:t>
            </w:r>
            <w:r w:rsidRPr="00D27C60">
              <w:rPr>
                <w:rFonts w:ascii="Calibri" w:eastAsia="ArialMT" w:hAnsi="Calibri" w:cs="Calibri"/>
                <w:color w:val="000000"/>
                <w:sz w:val="22"/>
                <w:szCs w:val="22"/>
                <w:shd w:val="clear" w:color="auto" w:fill="FFFFFF"/>
              </w:rPr>
              <w:t xml:space="preserve"> A licitação será regida pela Lei </w:t>
            </w:r>
            <w:r w:rsidRPr="00D27C60">
              <w:rPr>
                <w:rFonts w:ascii="Calibri" w:eastAsia="ArialMT" w:hAnsi="Calibri" w:cs="Calibri"/>
                <w:color w:val="000000"/>
                <w:sz w:val="22"/>
                <w:szCs w:val="22"/>
                <w:shd w:val="clear" w:color="auto" w:fill="FFFFFF"/>
                <w:lang w:bidi="ar-SA"/>
              </w:rPr>
              <w:t>Federal n.º 14.133, de 2021</w:t>
            </w:r>
            <w:r w:rsidRPr="00D27C60">
              <w:rPr>
                <w:rFonts w:ascii="Calibri" w:eastAsia="ArialMT" w:hAnsi="Calibri" w:cs="Calibri"/>
                <w:color w:val="000000"/>
                <w:sz w:val="22"/>
                <w:szCs w:val="22"/>
                <w:shd w:val="clear" w:color="auto" w:fill="FFFFFF"/>
              </w:rPr>
              <w:t>, pelo Decreto Municipal n.º 0</w:t>
            </w:r>
            <w:r w:rsidRPr="00D27C60">
              <w:rPr>
                <w:rFonts w:ascii="Calibri" w:eastAsia="ArialMT" w:hAnsi="Calibri" w:cs="Calibri"/>
                <w:color w:val="000000"/>
                <w:sz w:val="22"/>
                <w:szCs w:val="22"/>
                <w:shd w:val="clear" w:color="auto" w:fill="FFFFFF"/>
                <w:lang w:bidi="ar-SA"/>
              </w:rPr>
              <w:t>10/2023</w:t>
            </w:r>
            <w:r w:rsidRPr="00D27C60">
              <w:rPr>
                <w:rFonts w:ascii="Calibri" w:eastAsia="ArialMT" w:hAnsi="Calibri" w:cs="Calibri"/>
                <w:color w:val="000000"/>
                <w:sz w:val="22"/>
                <w:szCs w:val="22"/>
                <w:shd w:val="clear" w:color="auto" w:fill="FFFFFF"/>
              </w:rPr>
              <w:t>, pela Lei Complementar Federal n.º 123, de 2006, bem como as suas devidas alterações.</w:t>
            </w:r>
          </w:p>
          <w:p w14:paraId="4AF71624" w14:textId="77777777" w:rsidR="00DB1E0E" w:rsidRPr="00D27C60" w:rsidRDefault="00DB1E0E" w:rsidP="00E17B7D">
            <w:pPr>
              <w:pStyle w:val="Standard"/>
              <w:shd w:val="clear" w:color="auto" w:fill="FFFFFF"/>
              <w:spacing w:before="57"/>
              <w:ind w:right="-1"/>
              <w:jc w:val="both"/>
              <w:rPr>
                <w:rFonts w:ascii="Calibri" w:hAnsi="Calibri" w:cs="Calibri"/>
                <w:sz w:val="22"/>
                <w:szCs w:val="22"/>
              </w:rPr>
            </w:pPr>
          </w:p>
        </w:tc>
      </w:tr>
    </w:tbl>
    <w:p w14:paraId="56E6D92E" w14:textId="77777777" w:rsidR="00DB1E0E" w:rsidRPr="00D27C60" w:rsidRDefault="00DB1E0E" w:rsidP="00DB1E0E">
      <w:pPr>
        <w:pStyle w:val="Standard"/>
        <w:shd w:val="clear" w:color="auto" w:fill="FFFFFF"/>
        <w:ind w:right="-1"/>
        <w:jc w:val="center"/>
        <w:rPr>
          <w:rFonts w:ascii="Calibri" w:hAnsi="Calibri" w:cs="Calibri"/>
          <w:sz w:val="22"/>
          <w:szCs w:val="22"/>
          <w:shd w:val="clear" w:color="auto" w:fill="FFFFFF"/>
        </w:rPr>
      </w:pPr>
    </w:p>
    <w:p w14:paraId="7126A3E2" w14:textId="77777777" w:rsidR="00DB1E0E" w:rsidRPr="00D27C60" w:rsidRDefault="00DB1E0E" w:rsidP="00DB1E0E">
      <w:pPr>
        <w:pStyle w:val="Standard"/>
        <w:shd w:val="clear" w:color="auto" w:fill="FFFFFF"/>
        <w:ind w:right="-1"/>
        <w:jc w:val="center"/>
        <w:rPr>
          <w:rFonts w:ascii="Calibri" w:hAnsi="Calibri" w:cs="Calibri"/>
          <w:sz w:val="22"/>
          <w:szCs w:val="22"/>
          <w:shd w:val="clear" w:color="auto" w:fill="FFFFFF"/>
        </w:rPr>
      </w:pPr>
    </w:p>
    <w:p w14:paraId="7269FDB3" w14:textId="77777777" w:rsidR="00DB1E0E" w:rsidRDefault="00DB1E0E" w:rsidP="00DB1E0E">
      <w:pPr>
        <w:pStyle w:val="Standard"/>
        <w:shd w:val="clear" w:color="auto" w:fill="FFFFFF"/>
        <w:ind w:right="-1"/>
        <w:jc w:val="center"/>
        <w:rPr>
          <w:rFonts w:ascii="Calibri" w:hAnsi="Calibri" w:cs="Calibri"/>
          <w:sz w:val="22"/>
          <w:szCs w:val="22"/>
          <w:shd w:val="clear" w:color="auto" w:fill="FFFFFF"/>
        </w:rPr>
      </w:pPr>
    </w:p>
    <w:p w14:paraId="6736ABBE" w14:textId="77777777" w:rsidR="00DB1E0E" w:rsidRDefault="00DB1E0E" w:rsidP="00DB1E0E">
      <w:pPr>
        <w:pStyle w:val="Standard"/>
        <w:shd w:val="clear" w:color="auto" w:fill="FFFFFF"/>
        <w:ind w:right="-1"/>
        <w:jc w:val="center"/>
        <w:rPr>
          <w:rFonts w:ascii="Calibri" w:hAnsi="Calibri" w:cs="Calibri"/>
          <w:sz w:val="22"/>
          <w:szCs w:val="22"/>
          <w:shd w:val="clear" w:color="auto" w:fill="FFFFFF"/>
        </w:rPr>
      </w:pPr>
    </w:p>
    <w:p w14:paraId="376791A2" w14:textId="77777777" w:rsidR="00DB1E0E" w:rsidRDefault="00DB1E0E" w:rsidP="00DB1E0E">
      <w:pPr>
        <w:pStyle w:val="Standard"/>
        <w:shd w:val="clear" w:color="auto" w:fill="FFFFFF"/>
        <w:ind w:right="-1"/>
        <w:rPr>
          <w:rFonts w:ascii="Calibri" w:hAnsi="Calibri" w:cs="Calibri"/>
          <w:sz w:val="22"/>
          <w:szCs w:val="22"/>
          <w:shd w:val="clear" w:color="auto" w:fill="FFFFFF"/>
        </w:rPr>
      </w:pPr>
    </w:p>
    <w:p w14:paraId="1B4AC620" w14:textId="77777777" w:rsidR="00DB1E0E" w:rsidRDefault="00DB1E0E" w:rsidP="00DB1E0E">
      <w:pPr>
        <w:pStyle w:val="Standard"/>
        <w:shd w:val="clear" w:color="auto" w:fill="FFFFFF"/>
        <w:ind w:right="-1"/>
        <w:rPr>
          <w:rFonts w:ascii="Calibri" w:hAnsi="Calibri" w:cs="Calibri"/>
          <w:sz w:val="22"/>
          <w:szCs w:val="22"/>
          <w:shd w:val="clear" w:color="auto" w:fill="FFFFFF"/>
        </w:rPr>
      </w:pPr>
    </w:p>
    <w:p w14:paraId="1E9F7E09" w14:textId="77777777" w:rsidR="00DB1E0E" w:rsidRDefault="00DB1E0E" w:rsidP="00DB1E0E">
      <w:pPr>
        <w:pStyle w:val="Standard"/>
        <w:shd w:val="clear" w:color="auto" w:fill="FFFFFF"/>
        <w:ind w:right="-1"/>
        <w:rPr>
          <w:rFonts w:ascii="Calibri" w:hAnsi="Calibri" w:cs="Calibri"/>
          <w:sz w:val="22"/>
          <w:szCs w:val="22"/>
          <w:shd w:val="clear" w:color="auto" w:fill="FFFFFF"/>
        </w:rPr>
      </w:pPr>
    </w:p>
    <w:p w14:paraId="67B2F2E3" w14:textId="77777777" w:rsidR="00DB1E0E" w:rsidRDefault="00DB1E0E" w:rsidP="00DB1E0E">
      <w:pPr>
        <w:pStyle w:val="Standard"/>
        <w:shd w:val="clear" w:color="auto" w:fill="FFFFFF"/>
        <w:ind w:right="-1"/>
        <w:rPr>
          <w:rFonts w:ascii="Calibri" w:hAnsi="Calibri" w:cs="Calibri"/>
          <w:sz w:val="22"/>
          <w:szCs w:val="22"/>
          <w:shd w:val="clear" w:color="auto" w:fill="FFFFFF"/>
        </w:rPr>
      </w:pPr>
    </w:p>
    <w:p w14:paraId="571CE394" w14:textId="77777777" w:rsidR="00DB1E0E" w:rsidRDefault="00DB1E0E" w:rsidP="00DB1E0E">
      <w:pPr>
        <w:pStyle w:val="Standard"/>
        <w:shd w:val="clear" w:color="auto" w:fill="FFFFFF"/>
        <w:ind w:right="-1"/>
        <w:rPr>
          <w:rFonts w:ascii="Calibri" w:hAnsi="Calibri" w:cs="Calibri"/>
          <w:sz w:val="22"/>
          <w:szCs w:val="22"/>
          <w:shd w:val="clear" w:color="auto" w:fill="FFFFFF"/>
        </w:rPr>
      </w:pPr>
    </w:p>
    <w:p w14:paraId="0A537AF0" w14:textId="77777777" w:rsidR="00DB1E0E" w:rsidRPr="00D27C60" w:rsidRDefault="00DB1E0E" w:rsidP="00DB1E0E">
      <w:pPr>
        <w:pStyle w:val="Standard"/>
        <w:shd w:val="clear" w:color="auto" w:fill="FFFFFF"/>
        <w:ind w:right="-1"/>
        <w:rPr>
          <w:rFonts w:ascii="Calibri" w:hAnsi="Calibri" w:cs="Calibri"/>
          <w:sz w:val="22"/>
          <w:szCs w:val="22"/>
        </w:rPr>
      </w:pPr>
    </w:p>
    <w:p w14:paraId="3F9FF851" w14:textId="77777777" w:rsidR="00DB1E0E" w:rsidRDefault="00DB1E0E" w:rsidP="00DB1E0E">
      <w:pPr>
        <w:pStyle w:val="Standard"/>
        <w:shd w:val="clear" w:color="auto" w:fill="FFFFFF"/>
        <w:ind w:right="-1"/>
        <w:jc w:val="center"/>
        <w:rPr>
          <w:rFonts w:ascii="Calibri" w:hAnsi="Calibri" w:cs="Calibri"/>
          <w:b/>
          <w:sz w:val="22"/>
          <w:szCs w:val="22"/>
          <w:u w:val="single"/>
          <w:shd w:val="clear" w:color="auto" w:fill="FFFFFF"/>
        </w:rPr>
      </w:pPr>
    </w:p>
    <w:p w14:paraId="77061EED" w14:textId="77777777" w:rsidR="00DB1E0E" w:rsidRDefault="00DB1E0E" w:rsidP="00DB1E0E">
      <w:pPr>
        <w:pStyle w:val="Standard"/>
        <w:shd w:val="clear" w:color="auto" w:fill="FFFFFF"/>
        <w:ind w:right="-1"/>
        <w:jc w:val="center"/>
        <w:rPr>
          <w:rFonts w:ascii="Calibri" w:hAnsi="Calibri" w:cs="Calibri"/>
          <w:b/>
          <w:sz w:val="22"/>
          <w:szCs w:val="22"/>
          <w:u w:val="single"/>
          <w:shd w:val="clear" w:color="auto" w:fill="FFFFFF"/>
        </w:rPr>
      </w:pPr>
    </w:p>
    <w:p w14:paraId="1F4C4DF9" w14:textId="77777777" w:rsidR="00DB1E0E" w:rsidRDefault="00DB1E0E" w:rsidP="00DB1E0E">
      <w:pPr>
        <w:pStyle w:val="Standard"/>
        <w:shd w:val="clear" w:color="auto" w:fill="FFFFFF"/>
        <w:ind w:right="-1"/>
        <w:jc w:val="center"/>
        <w:rPr>
          <w:rFonts w:ascii="Calibri" w:hAnsi="Calibri" w:cs="Calibri"/>
          <w:b/>
          <w:sz w:val="22"/>
          <w:szCs w:val="22"/>
          <w:u w:val="single"/>
          <w:shd w:val="clear" w:color="auto" w:fill="FFFFFF"/>
        </w:rPr>
      </w:pPr>
    </w:p>
    <w:p w14:paraId="4521C5E7" w14:textId="77777777" w:rsidR="006834AA" w:rsidRDefault="006834AA" w:rsidP="00DB1E0E">
      <w:pPr>
        <w:pStyle w:val="Standard"/>
        <w:shd w:val="clear" w:color="auto" w:fill="FFFFFF"/>
        <w:ind w:right="-1"/>
        <w:jc w:val="center"/>
        <w:rPr>
          <w:rFonts w:ascii="Calibri" w:hAnsi="Calibri" w:cs="Calibri"/>
          <w:b/>
          <w:sz w:val="22"/>
          <w:szCs w:val="22"/>
          <w:u w:val="single"/>
          <w:shd w:val="clear" w:color="auto" w:fill="FFFFFF"/>
        </w:rPr>
      </w:pPr>
    </w:p>
    <w:p w14:paraId="396E1BFC" w14:textId="77777777" w:rsidR="006834AA" w:rsidRDefault="006834AA" w:rsidP="00DB1E0E">
      <w:pPr>
        <w:pStyle w:val="Standard"/>
        <w:shd w:val="clear" w:color="auto" w:fill="FFFFFF"/>
        <w:ind w:right="-1"/>
        <w:jc w:val="center"/>
        <w:rPr>
          <w:rFonts w:ascii="Calibri" w:hAnsi="Calibri" w:cs="Calibri"/>
          <w:b/>
          <w:sz w:val="22"/>
          <w:szCs w:val="22"/>
          <w:u w:val="single"/>
          <w:shd w:val="clear" w:color="auto" w:fill="FFFFFF"/>
        </w:rPr>
      </w:pPr>
    </w:p>
    <w:p w14:paraId="03A820BD" w14:textId="77777777" w:rsidR="006834AA" w:rsidRDefault="006834AA" w:rsidP="00DB1E0E">
      <w:pPr>
        <w:pStyle w:val="Standard"/>
        <w:shd w:val="clear" w:color="auto" w:fill="FFFFFF"/>
        <w:ind w:right="-1"/>
        <w:jc w:val="center"/>
        <w:rPr>
          <w:rFonts w:ascii="Calibri" w:hAnsi="Calibri" w:cs="Calibri"/>
          <w:b/>
          <w:sz w:val="22"/>
          <w:szCs w:val="22"/>
          <w:u w:val="single"/>
          <w:shd w:val="clear" w:color="auto" w:fill="FFFFFF"/>
        </w:rPr>
      </w:pPr>
    </w:p>
    <w:p w14:paraId="6F6733E9" w14:textId="77777777" w:rsidR="006834AA" w:rsidRDefault="006834AA" w:rsidP="00DB1E0E">
      <w:pPr>
        <w:pStyle w:val="Standard"/>
        <w:shd w:val="clear" w:color="auto" w:fill="FFFFFF"/>
        <w:ind w:right="-1"/>
        <w:jc w:val="center"/>
        <w:rPr>
          <w:rFonts w:ascii="Calibri" w:hAnsi="Calibri" w:cs="Calibri"/>
          <w:b/>
          <w:sz w:val="22"/>
          <w:szCs w:val="22"/>
          <w:u w:val="single"/>
          <w:shd w:val="clear" w:color="auto" w:fill="FFFFFF"/>
        </w:rPr>
      </w:pPr>
    </w:p>
    <w:p w14:paraId="49E632DB" w14:textId="77777777" w:rsidR="006834AA" w:rsidRDefault="006834AA" w:rsidP="00DB1E0E">
      <w:pPr>
        <w:pStyle w:val="Standard"/>
        <w:shd w:val="clear" w:color="auto" w:fill="FFFFFF"/>
        <w:ind w:right="-1"/>
        <w:jc w:val="center"/>
        <w:rPr>
          <w:rFonts w:ascii="Calibri" w:hAnsi="Calibri" w:cs="Calibri"/>
          <w:b/>
          <w:sz w:val="22"/>
          <w:szCs w:val="22"/>
          <w:u w:val="single"/>
          <w:shd w:val="clear" w:color="auto" w:fill="FFFFFF"/>
        </w:rPr>
      </w:pPr>
    </w:p>
    <w:p w14:paraId="4D581044" w14:textId="653F567F" w:rsidR="00DB1E0E" w:rsidRPr="00D27C60" w:rsidRDefault="00DB1E0E" w:rsidP="00DB1E0E">
      <w:pPr>
        <w:pStyle w:val="Standard"/>
        <w:shd w:val="clear" w:color="auto" w:fill="FFFFFF"/>
        <w:ind w:right="-1"/>
        <w:jc w:val="center"/>
        <w:rPr>
          <w:rFonts w:ascii="Calibri" w:hAnsi="Calibri" w:cs="Calibri"/>
          <w:sz w:val="22"/>
          <w:szCs w:val="22"/>
        </w:rPr>
      </w:pPr>
      <w:r w:rsidRPr="00D27C60">
        <w:rPr>
          <w:rFonts w:ascii="Calibri" w:hAnsi="Calibri" w:cs="Calibri"/>
          <w:b/>
          <w:sz w:val="22"/>
          <w:szCs w:val="22"/>
          <w:u w:val="single"/>
          <w:shd w:val="clear" w:color="auto" w:fill="FFFFFF"/>
        </w:rPr>
        <w:t>CONDIÇÕES ESPECÍFICAS DO PREGÃO</w:t>
      </w:r>
    </w:p>
    <w:p w14:paraId="4674CD21" w14:textId="77777777" w:rsidR="00DB1E0E" w:rsidRPr="00D27C60" w:rsidRDefault="00DB1E0E" w:rsidP="00DB1E0E">
      <w:pPr>
        <w:pStyle w:val="Standard"/>
        <w:shd w:val="clear" w:color="auto" w:fill="FFFFFF"/>
        <w:ind w:right="-1"/>
        <w:rPr>
          <w:rFonts w:ascii="Calibri" w:hAnsi="Calibri" w:cs="Calibri"/>
          <w:sz w:val="22"/>
          <w:szCs w:val="22"/>
          <w:shd w:val="clear" w:color="auto" w:fill="FFFFFF"/>
        </w:rPr>
      </w:pPr>
    </w:p>
    <w:tbl>
      <w:tblPr>
        <w:tblW w:w="9851" w:type="dxa"/>
        <w:tblLayout w:type="fixed"/>
        <w:tblCellMar>
          <w:left w:w="10" w:type="dxa"/>
          <w:right w:w="10" w:type="dxa"/>
        </w:tblCellMar>
        <w:tblLook w:val="0000" w:firstRow="0" w:lastRow="0" w:firstColumn="0" w:lastColumn="0" w:noHBand="0" w:noVBand="0"/>
      </w:tblPr>
      <w:tblGrid>
        <w:gridCol w:w="36"/>
        <w:gridCol w:w="9797"/>
        <w:gridCol w:w="18"/>
      </w:tblGrid>
      <w:tr w:rsidR="00DB1E0E" w:rsidRPr="00D27C60" w14:paraId="1E019370" w14:textId="77777777" w:rsidTr="00E17B7D">
        <w:tc>
          <w:tcPr>
            <w:tcW w:w="9851" w:type="dxa"/>
            <w:gridSpan w:val="3"/>
            <w:shd w:val="clear" w:color="auto" w:fill="auto"/>
            <w:tcMar>
              <w:top w:w="55" w:type="dxa"/>
              <w:left w:w="55" w:type="dxa"/>
              <w:bottom w:w="55" w:type="dxa"/>
              <w:right w:w="55" w:type="dxa"/>
            </w:tcMar>
          </w:tcPr>
          <w:p w14:paraId="09EE4F52"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1</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CRITÉRIO DE ACEITABILIDADE DE PREÇOS: PREÇO MÁXIMO</w:t>
            </w:r>
          </w:p>
          <w:p w14:paraId="1665B896" w14:textId="77777777" w:rsidR="00DB1E0E" w:rsidRPr="00D27C60" w:rsidRDefault="00DB1E0E" w:rsidP="00E17B7D">
            <w:pPr>
              <w:pStyle w:val="Standard"/>
              <w:shd w:val="clear" w:color="auto" w:fill="FFFFFF"/>
              <w:ind w:right="-1"/>
              <w:jc w:val="both"/>
              <w:rPr>
                <w:rFonts w:ascii="Calibri" w:hAnsi="Calibri" w:cs="Calibri"/>
                <w:sz w:val="22"/>
                <w:szCs w:val="22"/>
              </w:rPr>
            </w:pPr>
          </w:p>
          <w:p w14:paraId="57670405" w14:textId="77777777" w:rsidR="00DB1E0E" w:rsidRDefault="00DB1E0E" w:rsidP="00E17B7D">
            <w:pPr>
              <w:pStyle w:val="Standard"/>
              <w:numPr>
                <w:ilvl w:val="1"/>
                <w:numId w:val="27"/>
              </w:numPr>
              <w:shd w:val="clear" w:color="auto" w:fill="FFFFFF"/>
              <w:ind w:right="-1"/>
              <w:jc w:val="both"/>
              <w:rPr>
                <w:rFonts w:ascii="Calibri" w:eastAsia="ArialMT" w:hAnsi="Calibri" w:cs="Calibri"/>
                <w:sz w:val="22"/>
                <w:szCs w:val="22"/>
              </w:rPr>
            </w:pPr>
            <w:r w:rsidRPr="00D27C60">
              <w:rPr>
                <w:rFonts w:ascii="Calibri" w:eastAsia="ArialMT" w:hAnsi="Calibri" w:cs="Calibri"/>
                <w:sz w:val="22"/>
                <w:szCs w:val="22"/>
              </w:rPr>
              <w:t>Encerrada a fase de lances, após a negociação, serão desclassificadas as propostas que permanecerem acima dos valores unitários máximos e totais máximos fixados neste Edital.</w:t>
            </w:r>
          </w:p>
          <w:p w14:paraId="26121021" w14:textId="77777777" w:rsidR="00DB1E0E" w:rsidRPr="00D27C60" w:rsidRDefault="00DB1E0E" w:rsidP="00E17B7D">
            <w:pPr>
              <w:pStyle w:val="Standard"/>
              <w:shd w:val="clear" w:color="auto" w:fill="FFFFFF"/>
              <w:ind w:right="-1"/>
              <w:jc w:val="both"/>
              <w:rPr>
                <w:rFonts w:ascii="Calibri" w:hAnsi="Calibri" w:cs="Calibri"/>
                <w:sz w:val="22"/>
                <w:szCs w:val="22"/>
              </w:rPr>
            </w:pPr>
          </w:p>
        </w:tc>
      </w:tr>
      <w:tr w:rsidR="00DB1E0E" w:rsidRPr="00D27C60" w14:paraId="1C4BD009" w14:textId="77777777" w:rsidTr="00E17B7D">
        <w:trPr>
          <w:gridBefore w:val="1"/>
          <w:wBefore w:w="36" w:type="dxa"/>
        </w:trPr>
        <w:tc>
          <w:tcPr>
            <w:tcW w:w="9815" w:type="dxa"/>
            <w:gridSpan w:val="2"/>
            <w:shd w:val="clear" w:color="auto" w:fill="auto"/>
            <w:tcMar>
              <w:top w:w="55" w:type="dxa"/>
              <w:left w:w="55" w:type="dxa"/>
              <w:bottom w:w="55" w:type="dxa"/>
              <w:right w:w="55" w:type="dxa"/>
            </w:tcMar>
          </w:tcPr>
          <w:p w14:paraId="3D81F42C"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2</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CRITÉRIO DE JULGAMENTO DAS PROPOSTAS:</w:t>
            </w:r>
          </w:p>
          <w:p w14:paraId="3D811693" w14:textId="77777777" w:rsidR="00DB1E0E" w:rsidRPr="00D27C60" w:rsidRDefault="00DB1E0E" w:rsidP="00E17B7D">
            <w:pPr>
              <w:pStyle w:val="PADRO"/>
              <w:keepNext w:val="0"/>
              <w:widowControl/>
              <w:shd w:val="clear" w:color="auto" w:fill="auto"/>
              <w:spacing w:before="120" w:after="120"/>
              <w:ind w:firstLine="0"/>
              <w:rPr>
                <w:rFonts w:ascii="Calibri" w:hAnsi="Calibri" w:cs="Calibri"/>
                <w:sz w:val="22"/>
                <w:szCs w:val="22"/>
              </w:rPr>
            </w:pPr>
            <w:r w:rsidRPr="00D27C60">
              <w:rPr>
                <w:rFonts w:ascii="Calibri" w:hAnsi="Calibri" w:cs="Calibri"/>
                <w:b/>
                <w:bCs/>
                <w:sz w:val="22"/>
                <w:szCs w:val="22"/>
              </w:rPr>
              <w:t>2.1</w:t>
            </w:r>
            <w:r w:rsidRPr="00D27C60">
              <w:rPr>
                <w:rFonts w:ascii="Calibri" w:hAnsi="Calibri" w:cs="Calibri"/>
                <w:sz w:val="22"/>
                <w:szCs w:val="22"/>
              </w:rPr>
              <w:t xml:space="preserve"> O critério de julgamento adotado será o </w:t>
            </w:r>
            <w:r w:rsidRPr="00D27C60">
              <w:rPr>
                <w:rFonts w:ascii="Calibri" w:hAnsi="Calibri" w:cs="Calibri"/>
                <w:b/>
                <w:bCs/>
                <w:sz w:val="22"/>
                <w:szCs w:val="22"/>
              </w:rPr>
              <w:t xml:space="preserve">MENOR PREÇO DO </w:t>
            </w:r>
            <w:r>
              <w:rPr>
                <w:rFonts w:ascii="Calibri" w:hAnsi="Calibri" w:cs="Calibri"/>
                <w:b/>
                <w:bCs/>
                <w:sz w:val="22"/>
                <w:szCs w:val="22"/>
              </w:rPr>
              <w:t>ITEM</w:t>
            </w:r>
            <w:r w:rsidRPr="00D27C60">
              <w:rPr>
                <w:rFonts w:ascii="Calibri" w:hAnsi="Calibri" w:cs="Calibri"/>
                <w:sz w:val="22"/>
                <w:szCs w:val="22"/>
              </w:rPr>
              <w:t xml:space="preserve">, observadas as exigências contidas neste Edital e seus Anexos quanto às especificações do objeto. </w:t>
            </w:r>
          </w:p>
        </w:tc>
      </w:tr>
      <w:tr w:rsidR="00DB1E0E" w:rsidRPr="00D27C60" w14:paraId="74A76EA6" w14:textId="77777777" w:rsidTr="00E17B7D">
        <w:trPr>
          <w:gridBefore w:val="1"/>
          <w:gridAfter w:val="1"/>
          <w:wBefore w:w="36" w:type="dxa"/>
          <w:wAfter w:w="18" w:type="dxa"/>
        </w:trPr>
        <w:tc>
          <w:tcPr>
            <w:tcW w:w="9797" w:type="dxa"/>
            <w:shd w:val="clear" w:color="auto" w:fill="auto"/>
            <w:tcMar>
              <w:top w:w="55" w:type="dxa"/>
              <w:left w:w="55" w:type="dxa"/>
              <w:bottom w:w="55" w:type="dxa"/>
              <w:right w:w="55" w:type="dxa"/>
            </w:tcMar>
          </w:tcPr>
          <w:p w14:paraId="23789973"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3</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PRAZO MÍNIMO DE VALIDADE DAS PROPOSTAS:</w:t>
            </w:r>
          </w:p>
          <w:p w14:paraId="64A3A2BF"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3.1</w:t>
            </w:r>
            <w:r w:rsidRPr="00D27C60">
              <w:rPr>
                <w:rFonts w:ascii="Calibri" w:eastAsia="ArialMT" w:hAnsi="Calibri" w:cs="Calibri"/>
                <w:sz w:val="22"/>
                <w:szCs w:val="22"/>
                <w:shd w:val="clear" w:color="auto" w:fill="FFFFFF"/>
              </w:rPr>
              <w:t xml:space="preserve"> O prazo de validade das propostas, que </w:t>
            </w:r>
            <w:r w:rsidRPr="00D27C60">
              <w:rPr>
                <w:rFonts w:ascii="Calibri" w:eastAsia="ArialMT" w:hAnsi="Calibri" w:cs="Calibri"/>
                <w:sz w:val="22"/>
                <w:szCs w:val="22"/>
              </w:rPr>
              <w:t>deverá constar no Descritivo das Propostas de Preços (Anexo III), não poderá ser inferior ao fixado neste edital.</w:t>
            </w:r>
          </w:p>
        </w:tc>
      </w:tr>
    </w:tbl>
    <w:p w14:paraId="564CBA68" w14:textId="77777777" w:rsidR="00DB1E0E" w:rsidRPr="00D27C60" w:rsidRDefault="00DB1E0E" w:rsidP="00DB1E0E">
      <w:pPr>
        <w:pStyle w:val="Standard"/>
        <w:shd w:val="clear" w:color="auto" w:fill="FFFFFF"/>
        <w:ind w:right="-1"/>
        <w:rPr>
          <w:rFonts w:ascii="Calibri" w:hAnsi="Calibri" w:cs="Calibri"/>
          <w:b/>
          <w:color w:val="0000FF"/>
          <w:sz w:val="22"/>
          <w:szCs w:val="22"/>
          <w:shd w:val="clear" w:color="auto" w:fill="FFFFFF"/>
        </w:rPr>
      </w:pPr>
    </w:p>
    <w:tbl>
      <w:tblPr>
        <w:tblW w:w="9797" w:type="dxa"/>
        <w:tblInd w:w="66" w:type="dxa"/>
        <w:tblLayout w:type="fixed"/>
        <w:tblCellMar>
          <w:left w:w="10" w:type="dxa"/>
          <w:right w:w="10" w:type="dxa"/>
        </w:tblCellMar>
        <w:tblLook w:val="0000" w:firstRow="0" w:lastRow="0" w:firstColumn="0" w:lastColumn="0" w:noHBand="0" w:noVBand="0"/>
      </w:tblPr>
      <w:tblGrid>
        <w:gridCol w:w="9797"/>
      </w:tblGrid>
      <w:tr w:rsidR="00DB1E0E" w:rsidRPr="00D27C60" w14:paraId="0B024176" w14:textId="77777777" w:rsidTr="00E17B7D">
        <w:tc>
          <w:tcPr>
            <w:tcW w:w="9797" w:type="dxa"/>
            <w:shd w:val="clear" w:color="auto" w:fill="auto"/>
            <w:tcMar>
              <w:top w:w="55" w:type="dxa"/>
              <w:left w:w="55" w:type="dxa"/>
              <w:bottom w:w="55" w:type="dxa"/>
              <w:right w:w="55" w:type="dxa"/>
            </w:tcMar>
          </w:tcPr>
          <w:p w14:paraId="58981B65"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4</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PROPOSTA PARCIAL:</w:t>
            </w:r>
          </w:p>
          <w:p w14:paraId="5E5FD5F2" w14:textId="77777777" w:rsidR="00DB1E0E" w:rsidRPr="00D27C60" w:rsidRDefault="00DB1E0E" w:rsidP="00E17B7D">
            <w:pPr>
              <w:pStyle w:val="Standard"/>
              <w:shd w:val="clear" w:color="auto" w:fill="FFFFFF"/>
              <w:ind w:right="-1"/>
              <w:jc w:val="both"/>
              <w:rPr>
                <w:rFonts w:ascii="Calibri" w:hAnsi="Calibri" w:cs="Calibri"/>
                <w:sz w:val="22"/>
                <w:szCs w:val="22"/>
              </w:rPr>
            </w:pPr>
          </w:p>
          <w:p w14:paraId="1D9F801B" w14:textId="77777777" w:rsidR="00DB1E0E" w:rsidRPr="00D27C60" w:rsidRDefault="00DB1E0E" w:rsidP="00E17B7D">
            <w:pPr>
              <w:rPr>
                <w:rFonts w:ascii="Calibri" w:hAnsi="Calibri" w:cs="Calibri"/>
                <w:sz w:val="22"/>
                <w:szCs w:val="22"/>
              </w:rPr>
            </w:pPr>
            <w:r w:rsidRPr="00D27C60">
              <w:rPr>
                <w:rFonts w:ascii="Calibri" w:hAnsi="Calibri" w:cs="Calibri"/>
                <w:b/>
                <w:bCs/>
                <w:sz w:val="22"/>
                <w:szCs w:val="22"/>
              </w:rPr>
              <w:t>4.1.</w:t>
            </w:r>
            <w:r w:rsidRPr="00D27C60">
              <w:rPr>
                <w:rFonts w:ascii="Calibri" w:hAnsi="Calibri" w:cs="Calibri"/>
                <w:sz w:val="22"/>
                <w:szCs w:val="22"/>
              </w:rPr>
              <w:t xml:space="preserve"> Não será permitido ao licitante oferecer proposta parcial.</w:t>
            </w:r>
          </w:p>
        </w:tc>
      </w:tr>
    </w:tbl>
    <w:p w14:paraId="70960170" w14:textId="77777777" w:rsidR="00DB1E0E" w:rsidRPr="00D27C60" w:rsidRDefault="00DB1E0E" w:rsidP="00DB1E0E">
      <w:pPr>
        <w:pStyle w:val="Standard"/>
        <w:rPr>
          <w:rFonts w:ascii="Calibri" w:hAnsi="Calibri" w:cs="Calibri"/>
          <w:sz w:val="22"/>
          <w:szCs w:val="22"/>
        </w:rPr>
      </w:pPr>
    </w:p>
    <w:tbl>
      <w:tblPr>
        <w:tblW w:w="9638" w:type="dxa"/>
        <w:tblInd w:w="66" w:type="dxa"/>
        <w:tblLayout w:type="fixed"/>
        <w:tblCellMar>
          <w:left w:w="10" w:type="dxa"/>
          <w:right w:w="10" w:type="dxa"/>
        </w:tblCellMar>
        <w:tblLook w:val="0000" w:firstRow="0" w:lastRow="0" w:firstColumn="0" w:lastColumn="0" w:noHBand="0" w:noVBand="0"/>
      </w:tblPr>
      <w:tblGrid>
        <w:gridCol w:w="9638"/>
      </w:tblGrid>
      <w:tr w:rsidR="00DB1E0E" w:rsidRPr="00D27C60" w14:paraId="45A8C5B2" w14:textId="77777777" w:rsidTr="00E17B7D">
        <w:tc>
          <w:tcPr>
            <w:tcW w:w="9638" w:type="dxa"/>
            <w:shd w:val="clear" w:color="auto" w:fill="auto"/>
            <w:tcMar>
              <w:top w:w="55" w:type="dxa"/>
              <w:left w:w="55" w:type="dxa"/>
              <w:bottom w:w="55" w:type="dxa"/>
              <w:right w:w="55" w:type="dxa"/>
            </w:tcMar>
          </w:tcPr>
          <w:p w14:paraId="45C22105" w14:textId="77777777" w:rsidR="00DB1E0E" w:rsidRPr="00D27C60" w:rsidRDefault="00DB1E0E" w:rsidP="00E17B7D">
            <w:pPr>
              <w:pStyle w:val="Standard"/>
              <w:ind w:right="-1"/>
              <w:jc w:val="both"/>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5.</w:t>
            </w:r>
            <w:r w:rsidRPr="00D27C60">
              <w:rPr>
                <w:rFonts w:ascii="Calibri" w:hAnsi="Calibri" w:cs="Calibri"/>
                <w:b/>
                <w:bCs/>
                <w:color w:val="000000"/>
                <w:sz w:val="22"/>
                <w:szCs w:val="22"/>
                <w:shd w:val="clear" w:color="auto" w:fill="FFFFFF"/>
              </w:rPr>
              <w:t xml:space="preserve"> ANEXOS:</w:t>
            </w:r>
          </w:p>
          <w:p w14:paraId="4379960E" w14:textId="77777777" w:rsidR="00DB1E0E" w:rsidRPr="00D27C60" w:rsidRDefault="00DB1E0E" w:rsidP="00E17B7D">
            <w:pPr>
              <w:pStyle w:val="Standard"/>
              <w:ind w:right="-1"/>
              <w:jc w:val="both"/>
              <w:rPr>
                <w:rFonts w:ascii="Calibri" w:hAnsi="Calibri" w:cs="Calibri"/>
                <w:b/>
                <w:bCs/>
                <w:color w:val="000000"/>
                <w:sz w:val="22"/>
                <w:szCs w:val="22"/>
                <w:shd w:val="clear" w:color="auto" w:fill="FFFFFF"/>
              </w:rPr>
            </w:pPr>
          </w:p>
          <w:p w14:paraId="2A7E7DBD"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I – Termo de Referência;</w:t>
            </w:r>
          </w:p>
          <w:p w14:paraId="51AA8FA7"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II – Documentos de Habilitação;</w:t>
            </w:r>
          </w:p>
          <w:p w14:paraId="1755EB43"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III – Modelo de D</w:t>
            </w:r>
            <w:r w:rsidRPr="00D27C60">
              <w:rPr>
                <w:rFonts w:ascii="Calibri" w:hAnsi="Calibri" w:cs="Calibri"/>
                <w:color w:val="000000"/>
                <w:sz w:val="22"/>
                <w:szCs w:val="22"/>
              </w:rPr>
              <w:t>escritivo da P</w:t>
            </w:r>
            <w:r w:rsidRPr="00D27C60">
              <w:rPr>
                <w:rFonts w:ascii="Calibri" w:hAnsi="Calibri" w:cs="Calibri"/>
                <w:color w:val="000000"/>
                <w:sz w:val="22"/>
                <w:szCs w:val="22"/>
                <w:shd w:val="clear" w:color="auto" w:fill="FFFFFF"/>
              </w:rPr>
              <w:t>roposta de Preços;</w:t>
            </w:r>
          </w:p>
          <w:p w14:paraId="562F2AE7" w14:textId="77777777" w:rsidR="00DB1E0E" w:rsidRPr="00D27C60" w:rsidRDefault="00DB1E0E" w:rsidP="00E17B7D">
            <w:pPr>
              <w:pStyle w:val="Standard"/>
              <w:tabs>
                <w:tab w:val="left" w:pos="173"/>
              </w:tabs>
              <w:rPr>
                <w:rFonts w:ascii="Calibri" w:hAnsi="Calibri" w:cs="Calibri"/>
                <w:color w:val="000000"/>
                <w:sz w:val="22"/>
                <w:szCs w:val="22"/>
              </w:rPr>
            </w:pPr>
            <w:r w:rsidRPr="00D27C60">
              <w:rPr>
                <w:rFonts w:ascii="Calibri" w:hAnsi="Calibri" w:cs="Calibri"/>
                <w:color w:val="000000"/>
                <w:sz w:val="22"/>
                <w:szCs w:val="22"/>
                <w:shd w:val="clear" w:color="auto" w:fill="FFFFFF"/>
              </w:rPr>
              <w:t>Anexo IV – Modelo de Procuração;</w:t>
            </w:r>
          </w:p>
          <w:p w14:paraId="6A8DB748"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V – Modelo de Declaração;</w:t>
            </w:r>
          </w:p>
          <w:p w14:paraId="59BD3D6A"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VI – Locais de Entrega;</w:t>
            </w:r>
          </w:p>
          <w:p w14:paraId="4BE9F9CD"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VII – Minuta de Contrato (ou Anexo à Nota de Empenho);</w:t>
            </w:r>
          </w:p>
          <w:p w14:paraId="6A2115B2"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VIII – Modelo de Declaração de enquadramento ME/EPP.</w:t>
            </w:r>
          </w:p>
          <w:p w14:paraId="124A40E8"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IX – Declaração LGPD.</w:t>
            </w:r>
          </w:p>
        </w:tc>
      </w:tr>
    </w:tbl>
    <w:p w14:paraId="76B50717" w14:textId="77777777" w:rsidR="00DB1E0E" w:rsidRPr="00D27C60" w:rsidRDefault="00DB1E0E" w:rsidP="00DB1E0E">
      <w:pPr>
        <w:pStyle w:val="Standard"/>
        <w:spacing w:before="57"/>
        <w:ind w:right="-1"/>
        <w:jc w:val="center"/>
        <w:rPr>
          <w:rFonts w:ascii="Calibri" w:hAnsi="Calibri" w:cs="Calibri"/>
          <w:b/>
          <w:bCs/>
          <w:sz w:val="22"/>
          <w:szCs w:val="22"/>
          <w:u w:val="single"/>
          <w:shd w:val="clear" w:color="auto" w:fill="FFFFFF"/>
        </w:rPr>
      </w:pPr>
    </w:p>
    <w:p w14:paraId="19DDFDDC"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7460A82D"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3B20BC96"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71EF923E"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0ECA46DE"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010D6D52"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7B279EE1"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3A071181" w14:textId="77777777" w:rsidR="00DB1E0E" w:rsidRDefault="00DB1E0E" w:rsidP="00DB1E0E">
      <w:pPr>
        <w:pStyle w:val="Standard"/>
        <w:spacing w:before="57"/>
        <w:ind w:right="-1"/>
        <w:rPr>
          <w:rFonts w:ascii="Calibri" w:hAnsi="Calibri" w:cs="Calibri"/>
          <w:b/>
          <w:bCs/>
          <w:sz w:val="22"/>
          <w:szCs w:val="22"/>
          <w:u w:val="single"/>
          <w:shd w:val="clear" w:color="auto" w:fill="FFFFFF"/>
        </w:rPr>
      </w:pPr>
    </w:p>
    <w:p w14:paraId="3C37594E" w14:textId="77777777" w:rsidR="00DB1E0E" w:rsidRDefault="00DB1E0E" w:rsidP="00DB1E0E">
      <w:pPr>
        <w:pStyle w:val="Standard"/>
        <w:spacing w:before="57"/>
        <w:ind w:right="-1"/>
        <w:rPr>
          <w:rFonts w:ascii="Calibri" w:hAnsi="Calibri" w:cs="Calibri"/>
          <w:b/>
          <w:bCs/>
          <w:sz w:val="22"/>
          <w:szCs w:val="22"/>
          <w:u w:val="single"/>
          <w:shd w:val="clear" w:color="auto" w:fill="FFFFFF"/>
        </w:rPr>
      </w:pPr>
    </w:p>
    <w:p w14:paraId="3269DE34"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227E34B4"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5EB89FA0"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0BF5769D" w14:textId="77777777" w:rsidR="006834AA" w:rsidRDefault="006834AA" w:rsidP="00DB1E0E">
      <w:pPr>
        <w:pStyle w:val="Standard"/>
        <w:spacing w:before="57"/>
        <w:ind w:right="-1"/>
        <w:jc w:val="center"/>
        <w:rPr>
          <w:rFonts w:ascii="Calibri" w:hAnsi="Calibri" w:cs="Calibri"/>
          <w:b/>
          <w:bCs/>
          <w:sz w:val="22"/>
          <w:szCs w:val="22"/>
          <w:u w:val="single"/>
          <w:shd w:val="clear" w:color="auto" w:fill="FFFFFF"/>
        </w:rPr>
      </w:pPr>
    </w:p>
    <w:p w14:paraId="3F83ADA4" w14:textId="1F39EAE8" w:rsidR="00DB1E0E" w:rsidRPr="00D27C60" w:rsidRDefault="00DB1E0E" w:rsidP="00DB1E0E">
      <w:pPr>
        <w:pStyle w:val="Standard"/>
        <w:spacing w:before="57"/>
        <w:ind w:right="-1"/>
        <w:jc w:val="center"/>
        <w:rPr>
          <w:rFonts w:ascii="Calibri" w:hAnsi="Calibri" w:cs="Calibri"/>
          <w:b/>
          <w:bCs/>
          <w:sz w:val="22"/>
          <w:szCs w:val="22"/>
          <w:u w:val="single"/>
          <w:shd w:val="clear" w:color="auto" w:fill="FFFFFF"/>
        </w:rPr>
      </w:pPr>
      <w:r w:rsidRPr="00D27C60">
        <w:rPr>
          <w:rFonts w:ascii="Calibri" w:hAnsi="Calibri" w:cs="Calibri"/>
          <w:b/>
          <w:bCs/>
          <w:sz w:val="22"/>
          <w:szCs w:val="22"/>
          <w:u w:val="single"/>
          <w:shd w:val="clear" w:color="auto" w:fill="FFFFFF"/>
        </w:rPr>
        <w:t>CONDIÇÕES GERAIS DO PREGÃO ELETRÔNICO</w:t>
      </w:r>
    </w:p>
    <w:p w14:paraId="39A93808" w14:textId="77777777" w:rsidR="00DB1E0E" w:rsidRPr="00D27C60" w:rsidRDefault="00DB1E0E" w:rsidP="00DB1E0E">
      <w:pPr>
        <w:pStyle w:val="Standard"/>
        <w:spacing w:before="57"/>
        <w:ind w:right="-1"/>
        <w:jc w:val="center"/>
        <w:rPr>
          <w:rFonts w:ascii="Calibri" w:hAnsi="Calibri" w:cs="Calibri"/>
          <w:b/>
          <w:bCs/>
          <w:sz w:val="22"/>
          <w:szCs w:val="22"/>
          <w:u w:val="single"/>
          <w:shd w:val="clear" w:color="auto" w:fill="FFFFFF"/>
        </w:rPr>
      </w:pPr>
    </w:p>
    <w:p w14:paraId="2BD76160"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1</w:t>
      </w:r>
      <w:r>
        <w:rPr>
          <w:rFonts w:ascii="Calibri" w:eastAsia="MS Mincho" w:hAnsi="Calibri" w:cs="Calibri"/>
          <w:b/>
          <w:bCs/>
          <w:sz w:val="22"/>
          <w:szCs w:val="22"/>
          <w:shd w:val="clear" w:color="auto" w:fill="FFFFFF"/>
        </w:rPr>
        <w:t>.</w:t>
      </w:r>
      <w:r w:rsidRPr="00D27C60">
        <w:rPr>
          <w:rFonts w:ascii="Calibri" w:eastAsia="MS Mincho" w:hAnsi="Calibri" w:cs="Calibri"/>
          <w:b/>
          <w:bCs/>
          <w:sz w:val="22"/>
          <w:szCs w:val="22"/>
          <w:shd w:val="clear" w:color="auto" w:fill="FFFFFF"/>
        </w:rPr>
        <w:t xml:space="preserve"> </w:t>
      </w:r>
      <w:r w:rsidRPr="00D27C60">
        <w:rPr>
          <w:rFonts w:ascii="Calibri" w:eastAsia="MS Mincho" w:hAnsi="Calibri" w:cs="Calibri"/>
          <w:b/>
          <w:sz w:val="22"/>
          <w:szCs w:val="22"/>
          <w:shd w:val="clear" w:color="auto" w:fill="FFFFFF"/>
        </w:rPr>
        <w:t>A REALIZAÇÃO DO PREGÃO</w:t>
      </w:r>
    </w:p>
    <w:p w14:paraId="00BF6AE2"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1.1 </w:t>
      </w:r>
      <w:r w:rsidRPr="00D27C60">
        <w:rPr>
          <w:rFonts w:ascii="Calibri" w:eastAsia="MS Mincho" w:hAnsi="Calibri" w:cs="Calibri"/>
          <w:sz w:val="22"/>
          <w:szCs w:val="22"/>
          <w:shd w:val="clear" w:color="auto" w:fill="FFFFFF"/>
        </w:rPr>
        <w:t xml:space="preserve">O pregão será realizado por meio eletrônico, no sistema de compras eletrônicas do Bolsa de Licitações e Leilões do Brasil, na página </w:t>
      </w:r>
      <w:hyperlink r:id="rId11" w:history="1">
        <w:r w:rsidRPr="00D27C60">
          <w:rPr>
            <w:rStyle w:val="Hyperlink"/>
            <w:rFonts w:ascii="Calibri" w:hAnsi="Calibri" w:cs="Calibri"/>
            <w:b/>
            <w:sz w:val="22"/>
            <w:szCs w:val="22"/>
          </w:rPr>
          <w:t>www.bll.org.br</w:t>
        </w:r>
      </w:hyperlink>
    </w:p>
    <w:p w14:paraId="4A740CC2"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1.2 </w:t>
      </w:r>
      <w:r w:rsidRPr="00D27C60">
        <w:rPr>
          <w:rFonts w:ascii="Calibri" w:hAnsi="Calibri" w:cs="Calibri"/>
          <w:sz w:val="22"/>
          <w:szCs w:val="22"/>
          <w:shd w:val="clear" w:color="auto" w:fill="FFFFFF"/>
        </w:rPr>
        <w:t xml:space="preserve">O pregão será conduzido por servidor público denominado pregoeiro, mediante a inserção e o monitoramento de dados gerados ou transferidos para o </w:t>
      </w:r>
      <w:r w:rsidRPr="00D27C60">
        <w:rPr>
          <w:rFonts w:ascii="Calibri" w:eastAsia="MS Mincho" w:hAnsi="Calibri" w:cs="Calibri"/>
          <w:sz w:val="22"/>
          <w:szCs w:val="22"/>
          <w:shd w:val="clear" w:color="auto" w:fill="FFFFFF"/>
        </w:rPr>
        <w:t xml:space="preserve">sistema </w:t>
      </w:r>
      <w:r w:rsidRPr="00D27C60">
        <w:rPr>
          <w:rFonts w:ascii="Calibri" w:hAnsi="Calibri" w:cs="Calibri"/>
          <w:sz w:val="22"/>
          <w:szCs w:val="22"/>
          <w:shd w:val="clear" w:color="auto" w:fill="FFFFFF"/>
        </w:rPr>
        <w:t xml:space="preserve">de compras eletrônicas adotado pela Administração Municipal </w:t>
      </w:r>
      <w:hyperlink r:id="rId12" w:history="1">
        <w:r w:rsidRPr="00D27C60">
          <w:rPr>
            <w:rStyle w:val="Hyperlink"/>
            <w:rFonts w:ascii="Calibri" w:hAnsi="Calibri" w:cs="Calibri"/>
            <w:b/>
            <w:sz w:val="22"/>
            <w:szCs w:val="22"/>
          </w:rPr>
          <w:t>www.bll.org.br</w:t>
        </w:r>
      </w:hyperlink>
    </w:p>
    <w:p w14:paraId="611A5235"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1.3 </w:t>
      </w:r>
      <w:r w:rsidRPr="00D27C60">
        <w:rPr>
          <w:rFonts w:ascii="Calibri" w:eastAsia="MS Mincho" w:hAnsi="Calibri" w:cs="Calibri"/>
          <w:sz w:val="22"/>
          <w:szCs w:val="22"/>
          <w:shd w:val="clear" w:color="auto" w:fill="FFFFFF"/>
        </w:rPr>
        <w:t>O pregoeiro exercerá as atribuições previstas no artigo 48 do Decreto n.º 010/2023.</w:t>
      </w:r>
    </w:p>
    <w:p w14:paraId="49D0977E"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1.4 </w:t>
      </w:r>
      <w:r w:rsidRPr="00D27C60">
        <w:rPr>
          <w:rFonts w:ascii="Calibri" w:eastAsia="MS Mincho" w:hAnsi="Calibri" w:cs="Calibri"/>
          <w:sz w:val="22"/>
          <w:szCs w:val="22"/>
          <w:shd w:val="clear" w:color="auto" w:fill="FFFFFF"/>
        </w:rPr>
        <w:t xml:space="preserve">Para acesso ao sistema de compras eletrônicas, os interessados deverão se credenciar e obter chave de identificação e senha pessoal do sistema de compras eletrônicas adotado pela Administração Municipal Bolsa de Licitações e Leilões do Brasil, conforme instruções que podem ser obtidas na página </w:t>
      </w:r>
      <w:hyperlink r:id="rId13" w:history="1">
        <w:r w:rsidRPr="00D27C60">
          <w:rPr>
            <w:rStyle w:val="Hyperlink"/>
            <w:rFonts w:ascii="Calibri" w:hAnsi="Calibri" w:cs="Calibri"/>
            <w:b/>
            <w:sz w:val="22"/>
            <w:szCs w:val="22"/>
          </w:rPr>
          <w:t>www.bll.org.br</w:t>
        </w:r>
      </w:hyperlink>
      <w:r w:rsidRPr="00D27C60">
        <w:rPr>
          <w:rFonts w:ascii="Calibri" w:eastAsia="MS Mincho" w:hAnsi="Calibri" w:cs="Calibri"/>
          <w:sz w:val="22"/>
          <w:szCs w:val="22"/>
          <w:shd w:val="clear" w:color="auto" w:fill="FFFFFF"/>
        </w:rPr>
        <w:t xml:space="preserve">   ou, ainda, por meio do telef</w:t>
      </w:r>
      <w:r w:rsidRPr="00D27C60">
        <w:rPr>
          <w:rFonts w:ascii="Calibri" w:eastAsia="MS Mincho" w:hAnsi="Calibri" w:cs="Calibri"/>
          <w:sz w:val="22"/>
          <w:szCs w:val="22"/>
        </w:rPr>
        <w:t xml:space="preserve">one </w:t>
      </w:r>
      <w:r w:rsidRPr="00D27C60">
        <w:rPr>
          <w:rFonts w:ascii="Calibri" w:eastAsia="MS Mincho" w:hAnsi="Calibri" w:cs="Calibri"/>
          <w:sz w:val="22"/>
          <w:szCs w:val="22"/>
          <w:shd w:val="clear" w:color="auto" w:fill="FFFFFF"/>
        </w:rPr>
        <w:t>41 3097-4600</w:t>
      </w:r>
      <w:r w:rsidRPr="00D27C60">
        <w:rPr>
          <w:rFonts w:ascii="Calibri" w:eastAsia="MS Mincho" w:hAnsi="Calibri" w:cs="Calibri"/>
          <w:sz w:val="22"/>
          <w:szCs w:val="22"/>
        </w:rPr>
        <w:t xml:space="preserve"> ou e-mail: contato@bll.org.br</w:t>
      </w:r>
    </w:p>
    <w:p w14:paraId="62508740"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1.4.1 </w:t>
      </w:r>
      <w:r w:rsidRPr="00D27C60">
        <w:rPr>
          <w:rFonts w:ascii="Calibri" w:eastAsia="MS Mincho" w:hAnsi="Calibri" w:cs="Calibri"/>
          <w:sz w:val="22"/>
          <w:szCs w:val="22"/>
          <w:shd w:val="clear" w:color="auto" w:fill="FFFFFF"/>
        </w:rPr>
        <w:t xml:space="preserve">O credenciamento do interessado e de seu representante junto ao sistema de compras eletrônicas adotado pela Administração Municipal </w:t>
      </w:r>
      <w:hyperlink r:id="rId14" w:history="1">
        <w:r w:rsidRPr="00D27C60">
          <w:rPr>
            <w:rStyle w:val="Hyperlink"/>
            <w:rFonts w:ascii="Calibri" w:hAnsi="Calibri" w:cs="Calibri"/>
            <w:b/>
            <w:sz w:val="22"/>
            <w:szCs w:val="22"/>
          </w:rPr>
          <w:t>www.bll.org.br</w:t>
        </w:r>
      </w:hyperlink>
      <w:r w:rsidRPr="00D27C60">
        <w:rPr>
          <w:rFonts w:ascii="Calibri" w:eastAsia="MS Mincho" w:hAnsi="Calibri" w:cs="Calibri"/>
          <w:sz w:val="22"/>
          <w:szCs w:val="22"/>
        </w:rPr>
        <w:t xml:space="preserve"> </w:t>
      </w:r>
      <w:r w:rsidRPr="00D27C60">
        <w:rPr>
          <w:rFonts w:ascii="Calibri" w:eastAsia="MS Mincho" w:hAnsi="Calibri" w:cs="Calibri"/>
          <w:sz w:val="22"/>
          <w:szCs w:val="22"/>
          <w:shd w:val="clear" w:color="auto" w:fill="FFFFFF"/>
        </w:rPr>
        <w:t>implica a sua responsabilidade legal pelos atos praticados e presunção de capacidade para a realização das transações inerentes ao pregão eletrônico.</w:t>
      </w:r>
    </w:p>
    <w:p w14:paraId="46619138"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1.5 </w:t>
      </w:r>
      <w:r w:rsidRPr="00D27C60">
        <w:rPr>
          <w:rFonts w:ascii="Calibri" w:eastAsia="MS Mincho" w:hAnsi="Calibri" w:cs="Calibri"/>
          <w:sz w:val="22"/>
          <w:szCs w:val="22"/>
          <w:shd w:val="clear" w:color="auto" w:fill="FFFFFF"/>
        </w:rPr>
        <w:t>Cabe ao licitante acompanhar as operações no sistema eletrônico durante a sessão pública do pregão, ficando responsável pelo ônus decorrente da perda de negócios diante da inobservância de quaisquer mensagens emitidas pelo sistema ou de sua desconexão.</w:t>
      </w:r>
    </w:p>
    <w:p w14:paraId="280CEB8F" w14:textId="77777777" w:rsidR="00DB1E0E" w:rsidRPr="00D27C60" w:rsidRDefault="00DB1E0E" w:rsidP="00DB1E0E">
      <w:pPr>
        <w:pStyle w:val="Standard"/>
        <w:spacing w:before="57"/>
        <w:ind w:right="-55"/>
        <w:jc w:val="both"/>
        <w:rPr>
          <w:rFonts w:ascii="Calibri" w:hAnsi="Calibri" w:cs="Calibri"/>
          <w:sz w:val="22"/>
          <w:szCs w:val="22"/>
        </w:rPr>
      </w:pPr>
    </w:p>
    <w:p w14:paraId="12B59B1A"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2</w:t>
      </w:r>
      <w:r>
        <w:rPr>
          <w:rFonts w:ascii="Calibri" w:eastAsia="MS Mincho" w:hAnsi="Calibri" w:cs="Calibri"/>
          <w:b/>
          <w:bCs/>
          <w:sz w:val="22"/>
          <w:szCs w:val="22"/>
          <w:shd w:val="clear" w:color="auto" w:fill="FFFFFF"/>
        </w:rPr>
        <w:t>.</w:t>
      </w:r>
      <w:r w:rsidRPr="00D27C60">
        <w:rPr>
          <w:rFonts w:ascii="Calibri" w:eastAsia="MS Mincho" w:hAnsi="Calibri" w:cs="Calibri"/>
          <w:sz w:val="22"/>
          <w:szCs w:val="22"/>
          <w:shd w:val="clear" w:color="auto" w:fill="FFFFFF"/>
        </w:rPr>
        <w:t xml:space="preserve"> </w:t>
      </w:r>
      <w:r w:rsidRPr="00D27C60">
        <w:rPr>
          <w:rFonts w:ascii="Calibri" w:eastAsia="Myriad Pro" w:hAnsi="Calibri" w:cs="Calibri"/>
          <w:b/>
          <w:bCs/>
          <w:sz w:val="22"/>
          <w:szCs w:val="22"/>
          <w:shd w:val="clear" w:color="auto" w:fill="FFFFFF"/>
        </w:rPr>
        <w:t>EXIGÊNCIAS PARA PARTICIPAÇÃO</w:t>
      </w:r>
    </w:p>
    <w:p w14:paraId="5C0BF93A" w14:textId="77777777" w:rsidR="00DB1E0E" w:rsidRPr="00D27C60" w:rsidRDefault="00DB1E0E" w:rsidP="00DB1E0E">
      <w:pPr>
        <w:pStyle w:val="Standard"/>
        <w:spacing w:before="57"/>
        <w:ind w:left="9" w:right="-55"/>
        <w:jc w:val="both"/>
        <w:rPr>
          <w:rFonts w:ascii="Calibri" w:hAnsi="Calibri" w:cs="Calibri"/>
          <w:sz w:val="22"/>
          <w:szCs w:val="22"/>
        </w:rPr>
      </w:pPr>
    </w:p>
    <w:p w14:paraId="52651C88" w14:textId="77777777" w:rsidR="00DB1E0E" w:rsidRPr="00D27C60" w:rsidRDefault="00DB1E0E" w:rsidP="00DB1E0E">
      <w:pPr>
        <w:rPr>
          <w:rFonts w:ascii="Calibri" w:hAnsi="Calibri" w:cs="Calibri"/>
          <w:sz w:val="22"/>
          <w:szCs w:val="22"/>
        </w:rPr>
      </w:pPr>
      <w:r w:rsidRPr="00D27C60">
        <w:rPr>
          <w:rFonts w:ascii="Calibri" w:hAnsi="Calibri" w:cs="Calibri"/>
          <w:b/>
          <w:bCs/>
          <w:color w:val="000000"/>
          <w:sz w:val="22"/>
          <w:szCs w:val="22"/>
        </w:rPr>
        <w:t>2.1</w:t>
      </w:r>
      <w:r w:rsidRPr="00D27C60">
        <w:rPr>
          <w:rFonts w:ascii="Calibri" w:hAnsi="Calibri" w:cs="Calibri"/>
          <w:color w:val="000000"/>
          <w:sz w:val="22"/>
          <w:szCs w:val="22"/>
        </w:rPr>
        <w:t xml:space="preserve"> Poderão participar deste Pregão interessados cujo ramo de atividade seja compatível com o objeto desta licitação e que apresentem os documentos exigidos para habilitação.</w:t>
      </w:r>
    </w:p>
    <w:p w14:paraId="0C046DE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2.2</w:t>
      </w:r>
      <w:r w:rsidRPr="00D27C60">
        <w:rPr>
          <w:rFonts w:ascii="Calibri" w:eastAsia="MS Mincho" w:hAnsi="Calibri" w:cs="Calibri"/>
          <w:color w:val="000000"/>
          <w:sz w:val="22"/>
          <w:szCs w:val="22"/>
          <w:shd w:val="clear" w:color="auto" w:fill="FFFFFF"/>
        </w:rPr>
        <w:t xml:space="preserve"> Os interessados em participar do pregão devem dispor de chave de identificação e senha pessoal do sistema de compras eletrônicas, nos termos do Item 01 do presente Edital.</w:t>
      </w:r>
    </w:p>
    <w:p w14:paraId="20F9820D"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 </w:t>
      </w:r>
      <w:r w:rsidRPr="00D27C60">
        <w:rPr>
          <w:rFonts w:ascii="Calibri" w:hAnsi="Calibri" w:cs="Calibri"/>
          <w:color w:val="000000"/>
          <w:sz w:val="22"/>
          <w:szCs w:val="22"/>
        </w:rPr>
        <w:t>Não poderão participar desta licitação pessoas físicas ou jurídicas que:</w:t>
      </w:r>
    </w:p>
    <w:p w14:paraId="1EFEF09C"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2.3.1</w:t>
      </w:r>
      <w:r w:rsidRPr="00D27C60">
        <w:rPr>
          <w:rFonts w:ascii="Calibri" w:eastAsia="Arial" w:hAnsi="Calibri" w:cs="Calibri"/>
          <w:sz w:val="22"/>
          <w:szCs w:val="22"/>
        </w:rPr>
        <w:t xml:space="preserve"> t</w:t>
      </w:r>
      <w:r w:rsidRPr="00D27C60">
        <w:rPr>
          <w:rFonts w:ascii="Calibri" w:hAnsi="Calibri" w:cs="Calibri"/>
          <w:color w:val="000000"/>
          <w:sz w:val="22"/>
          <w:szCs w:val="22"/>
        </w:rPr>
        <w:t>enham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sido</w:t>
      </w:r>
      <w:r w:rsidRPr="00D27C60">
        <w:rPr>
          <w:rFonts w:ascii="Calibri" w:eastAsia="Myriad Pro" w:hAnsi="Calibri" w:cs="Calibri"/>
          <w:color w:val="000000"/>
          <w:sz w:val="22"/>
          <w:szCs w:val="22"/>
        </w:rPr>
        <w:t xml:space="preserve"> declaradas </w:t>
      </w:r>
      <w:r w:rsidRPr="00D27C60">
        <w:rPr>
          <w:rFonts w:ascii="Calibri" w:hAnsi="Calibri" w:cs="Calibri"/>
          <w:color w:val="000000"/>
          <w:sz w:val="22"/>
          <w:szCs w:val="22"/>
        </w:rPr>
        <w:t>inidôneas</w:t>
      </w:r>
      <w:r w:rsidRPr="00D27C60">
        <w:rPr>
          <w:rFonts w:ascii="Calibri" w:eastAsia="Myriad Pro" w:hAnsi="Calibri" w:cs="Calibri"/>
          <w:color w:val="000000"/>
          <w:sz w:val="22"/>
          <w:szCs w:val="22"/>
        </w:rPr>
        <w:t xml:space="preserve"> no âmbito da União, Estados, Distrito Federal e Municípios, em qualquer esfera da Administração Pública;</w:t>
      </w:r>
    </w:p>
    <w:p w14:paraId="356159E1"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2.3.2 </w:t>
      </w:r>
      <w:r w:rsidRPr="00D27C60">
        <w:rPr>
          <w:rFonts w:ascii="Calibri" w:eastAsia="Arial" w:hAnsi="Calibri" w:cs="Calibri"/>
          <w:sz w:val="22"/>
          <w:szCs w:val="22"/>
        </w:rPr>
        <w:t>c</w:t>
      </w:r>
      <w:r w:rsidRPr="00D27C60">
        <w:rPr>
          <w:rFonts w:ascii="Calibri" w:hAnsi="Calibri" w:cs="Calibri"/>
          <w:color w:val="000000"/>
          <w:sz w:val="22"/>
          <w:szCs w:val="22"/>
        </w:rPr>
        <w:t>onstituíram as pessoas jurídicas que foram apenadas conforme item 2.3.1, enquanto perdurarem as causas das penalidades, independentemente de nova pessoa jurídica que vierem a constituir ou de outra em que figurarem como sócios;</w:t>
      </w:r>
    </w:p>
    <w:p w14:paraId="72C1D1F8"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2.3.3 </w:t>
      </w:r>
      <w:r w:rsidRPr="00D27C60">
        <w:rPr>
          <w:rFonts w:ascii="Calibri" w:eastAsia="Arial" w:hAnsi="Calibri" w:cs="Calibri"/>
          <w:color w:val="000000"/>
          <w:sz w:val="22"/>
          <w:szCs w:val="22"/>
        </w:rPr>
        <w:t>t</w:t>
      </w:r>
      <w:r w:rsidRPr="00D27C60">
        <w:rPr>
          <w:rFonts w:ascii="Calibri" w:hAnsi="Calibri" w:cs="Calibri"/>
          <w:color w:val="000000"/>
          <w:sz w:val="22"/>
          <w:szCs w:val="22"/>
        </w:rPr>
        <w:t>enham sócios comuns com as pessoas jurídicas referidas no item 2.3.2;</w:t>
      </w:r>
    </w:p>
    <w:p w14:paraId="10A11101"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2.3.4 </w:t>
      </w:r>
      <w:r w:rsidRPr="00D27C60">
        <w:rPr>
          <w:rFonts w:ascii="Calibri" w:eastAsia="Arial" w:hAnsi="Calibri" w:cs="Calibri"/>
          <w:sz w:val="22"/>
          <w:szCs w:val="22"/>
          <w:shd w:val="clear" w:color="auto" w:fill="FFFFFF"/>
        </w:rPr>
        <w:t>n</w:t>
      </w:r>
      <w:r w:rsidRPr="00D27C60">
        <w:rPr>
          <w:rFonts w:ascii="Calibri" w:eastAsia="Arial" w:hAnsi="Calibri" w:cs="Calibri"/>
          <w:color w:val="000000"/>
          <w:sz w:val="22"/>
          <w:szCs w:val="22"/>
          <w:shd w:val="clear" w:color="auto" w:fill="FFFFFF"/>
        </w:rPr>
        <w:t>ão funcionem no País, se encontrem sob falência, dissolução ou liquidação, bem como as pessoas físicas sob insolvência;</w:t>
      </w:r>
    </w:p>
    <w:p w14:paraId="0E161B39"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2.3.5</w:t>
      </w:r>
      <w:r w:rsidRPr="00D27C60">
        <w:rPr>
          <w:rFonts w:ascii="Calibri" w:eastAsia="Arial" w:hAnsi="Calibri" w:cs="Calibri"/>
          <w:color w:val="000000"/>
          <w:sz w:val="22"/>
          <w:szCs w:val="22"/>
          <w:shd w:val="clear" w:color="auto" w:fill="FFFFFF"/>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11F149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2.3.6</w:t>
      </w:r>
      <w:r w:rsidRPr="00D27C60">
        <w:rPr>
          <w:rFonts w:ascii="Calibri" w:eastAsia="Arial" w:hAnsi="Calibri" w:cs="Calibri"/>
          <w:sz w:val="22"/>
          <w:szCs w:val="22"/>
        </w:rPr>
        <w:t xml:space="preserve"> o </w:t>
      </w:r>
      <w:r w:rsidRPr="00D27C60">
        <w:rPr>
          <w:rFonts w:ascii="Calibri" w:eastAsia="Arial" w:hAnsi="Calibri" w:cs="Calibri"/>
          <w:color w:val="000000"/>
          <w:sz w:val="22"/>
          <w:szCs w:val="22"/>
        </w:rPr>
        <w:t>servidor ou dirigente de órgão ou entidade municipal, bem como a empresa</w:t>
      </w:r>
      <w:r w:rsidRPr="00D27C60">
        <w:rPr>
          <w:rFonts w:ascii="Calibri" w:hAnsi="Calibri" w:cs="Calibri"/>
          <w:color w:val="000000"/>
          <w:sz w:val="22"/>
          <w:szCs w:val="22"/>
        </w:rPr>
        <w:t xml:space="preserve"> da qual figurem como sócios, dirigentes ou da qual participem indiretamente.</w:t>
      </w:r>
    </w:p>
    <w:p w14:paraId="206628F2"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2.3.6.1 </w:t>
      </w:r>
      <w:r w:rsidRPr="00D27C60">
        <w:rPr>
          <w:rFonts w:ascii="Calibri" w:hAnsi="Calibri" w:cs="Calibri"/>
          <w:color w:val="000000"/>
          <w:sz w:val="22"/>
          <w:szCs w:val="22"/>
        </w:rPr>
        <w:t>Considera-se participação indireta a existência de qualquer vínculo de natureza técnica, comercial, econômica, financeira ou trabalhista.</w:t>
      </w:r>
    </w:p>
    <w:p w14:paraId="0A3D8CF5"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2.3.7 </w:t>
      </w:r>
      <w:r w:rsidRPr="00D27C60">
        <w:rPr>
          <w:rFonts w:ascii="Calibri" w:hAnsi="Calibri" w:cs="Calibri"/>
          <w:color w:val="000000"/>
          <w:sz w:val="22"/>
          <w:szCs w:val="22"/>
        </w:rPr>
        <w:t>As pessoas físicas e jurídicas de que trata o art. 14 da Lei Federal n.º 14.133, de 2021.</w:t>
      </w:r>
    </w:p>
    <w:p w14:paraId="76554517"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2.4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participação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nesta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licitação</w:t>
      </w:r>
      <w:r w:rsidRPr="00D27C60">
        <w:rPr>
          <w:rFonts w:ascii="Calibri" w:eastAsia="Myriad Pro" w:hAnsi="Calibri" w:cs="Calibri"/>
          <w:color w:val="000000"/>
          <w:sz w:val="22"/>
          <w:szCs w:val="22"/>
        </w:rPr>
        <w:t xml:space="preserve"> implica </w:t>
      </w:r>
      <w:r w:rsidRPr="00D27C60">
        <w:rPr>
          <w:rFonts w:ascii="Calibri" w:hAnsi="Calibri" w:cs="Calibri"/>
          <w:color w:val="000000"/>
          <w:sz w:val="22"/>
          <w:szCs w:val="22"/>
        </w:rPr>
        <w:t>aceitação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condições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estabelecidas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edital</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w:t>
      </w:r>
      <w:r w:rsidRPr="00D27C60">
        <w:rPr>
          <w:rFonts w:ascii="Calibri" w:eastAsia="Myriad Pro" w:hAnsi="Calibri" w:cs="Calibri"/>
          <w:color w:val="000000"/>
          <w:sz w:val="22"/>
          <w:szCs w:val="22"/>
        </w:rPr>
        <w:t xml:space="preserve"> na </w:t>
      </w:r>
      <w:r w:rsidRPr="00D27C60">
        <w:rPr>
          <w:rFonts w:ascii="Calibri" w:hAnsi="Calibri" w:cs="Calibri"/>
          <w:color w:val="000000"/>
          <w:sz w:val="22"/>
          <w:szCs w:val="22"/>
        </w:rPr>
        <w:t>legislação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aplicável.</w:t>
      </w:r>
    </w:p>
    <w:p w14:paraId="404880C0"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2.5 </w:t>
      </w:r>
      <w:r w:rsidRPr="00D27C60">
        <w:rPr>
          <w:rFonts w:ascii="Calibri" w:hAnsi="Calibri" w:cs="Calibri"/>
          <w:color w:val="000000"/>
          <w:sz w:val="22"/>
          <w:szCs w:val="22"/>
        </w:rPr>
        <w:t>Além destas condições gerais, deverão ser obedecidas as exigências específicas de participação fixadas no edital.</w:t>
      </w:r>
    </w:p>
    <w:p w14:paraId="38800B82"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hAnsi="Calibri" w:cs="Calibri"/>
          <w:b/>
          <w:bCs/>
          <w:color w:val="000000"/>
          <w:sz w:val="22"/>
          <w:szCs w:val="22"/>
        </w:rPr>
        <w:t>2.6</w:t>
      </w:r>
      <w:r w:rsidRPr="00D27C60">
        <w:rPr>
          <w:rFonts w:ascii="Calibri" w:hAnsi="Calibri" w:cs="Calibri"/>
          <w:color w:val="000000"/>
          <w:sz w:val="22"/>
          <w:szCs w:val="22"/>
        </w:rPr>
        <w:t xml:space="preserve"> O pregoeiro verificará o eventual descumprimento das condições de participação, especialmente quanto à existência de sanção que impeça a participação no certame ou a futura contratação.</w:t>
      </w:r>
    </w:p>
    <w:p w14:paraId="23465830" w14:textId="77777777" w:rsidR="00DB1E0E" w:rsidRPr="00D27C60" w:rsidRDefault="00DB1E0E" w:rsidP="00DB1E0E">
      <w:pPr>
        <w:pStyle w:val="Standard"/>
        <w:spacing w:before="57"/>
        <w:ind w:left="9" w:right="-55"/>
        <w:jc w:val="both"/>
        <w:rPr>
          <w:rFonts w:ascii="Calibri" w:hAnsi="Calibri" w:cs="Calibri"/>
          <w:sz w:val="22"/>
          <w:szCs w:val="22"/>
        </w:rPr>
      </w:pPr>
    </w:p>
    <w:p w14:paraId="5CB1FABC"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shd w:val="clear" w:color="auto" w:fill="FFFFFF"/>
        </w:rPr>
        <w:t>3</w:t>
      </w:r>
      <w:r>
        <w:rPr>
          <w:rFonts w:ascii="Calibri" w:eastAsia="Arial" w:hAnsi="Calibri" w:cs="Calibri"/>
          <w:b/>
          <w:bCs/>
          <w:sz w:val="22"/>
          <w:szCs w:val="22"/>
          <w:shd w:val="clear" w:color="auto" w:fill="FFFFFF"/>
        </w:rPr>
        <w:t>.</w:t>
      </w:r>
      <w:r w:rsidRPr="00D27C60">
        <w:rPr>
          <w:rFonts w:ascii="Calibri" w:eastAsia="Arial" w:hAnsi="Calibri" w:cs="Calibri"/>
          <w:b/>
          <w:bCs/>
          <w:sz w:val="22"/>
          <w:szCs w:val="22"/>
          <w:shd w:val="clear" w:color="auto" w:fill="FFFFFF"/>
        </w:rPr>
        <w:t xml:space="preserve"> </w:t>
      </w:r>
      <w:r w:rsidRPr="00D27C60">
        <w:rPr>
          <w:rFonts w:ascii="Calibri" w:eastAsia="MS Mincho" w:hAnsi="Calibri" w:cs="Calibri"/>
          <w:b/>
          <w:bCs/>
          <w:color w:val="000000"/>
          <w:sz w:val="22"/>
          <w:szCs w:val="22"/>
          <w:shd w:val="clear" w:color="auto" w:fill="FFFFFF"/>
        </w:rPr>
        <w:t>PROPOSTA INICIAL</w:t>
      </w:r>
    </w:p>
    <w:p w14:paraId="32ECDB36"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shd w:val="clear" w:color="auto" w:fill="FFFFFF"/>
        </w:rPr>
        <w:t xml:space="preserve">3.1 </w:t>
      </w:r>
      <w:r w:rsidRPr="00D27C60">
        <w:rPr>
          <w:rFonts w:ascii="Calibri" w:eastAsia="MS Mincho" w:hAnsi="Calibri" w:cs="Calibri"/>
          <w:color w:val="000000"/>
          <w:sz w:val="22"/>
          <w:szCs w:val="22"/>
          <w:shd w:val="clear" w:color="auto" w:fill="FFFFFF"/>
        </w:rPr>
        <w:t>Antes de postar a proposta comercial em formulário eletrônico, o licitante deverá manifestar, em campo próprio d</w:t>
      </w:r>
      <w:r w:rsidRPr="00D27C60">
        <w:rPr>
          <w:rFonts w:ascii="Calibri" w:eastAsia="MS Mincho" w:hAnsi="Calibri" w:cs="Calibri"/>
          <w:color w:val="000000"/>
          <w:sz w:val="22"/>
          <w:szCs w:val="22"/>
        </w:rPr>
        <w:t>o sistema de compras eletrônicas:</w:t>
      </w:r>
    </w:p>
    <w:p w14:paraId="43A26316"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3.1.1 </w:t>
      </w:r>
      <w:r w:rsidRPr="00D27C60">
        <w:rPr>
          <w:rFonts w:ascii="Calibri" w:eastAsia="Arial" w:hAnsi="Calibri" w:cs="Calibri"/>
          <w:sz w:val="22"/>
          <w:szCs w:val="22"/>
        </w:rPr>
        <w:t>o</w:t>
      </w:r>
      <w:r w:rsidRPr="00D27C60">
        <w:rPr>
          <w:rFonts w:ascii="Calibri" w:eastAsia="Arial" w:hAnsi="Calibri" w:cs="Calibri"/>
          <w:b/>
          <w:bCs/>
          <w:sz w:val="22"/>
          <w:szCs w:val="22"/>
        </w:rPr>
        <w:t xml:space="preserve"> </w:t>
      </w:r>
      <w:r w:rsidRPr="00D27C60">
        <w:rPr>
          <w:rFonts w:ascii="Calibri" w:eastAsia="MS Mincho" w:hAnsi="Calibri" w:cs="Calibri"/>
          <w:color w:val="000000"/>
          <w:sz w:val="22"/>
          <w:szCs w:val="22"/>
        </w:rPr>
        <w:t>pleno conhecimento e atendimento às exigências de habilitação e demais condições previstas no edital;</w:t>
      </w:r>
    </w:p>
    <w:p w14:paraId="47C00CDF"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3.1.2 </w:t>
      </w:r>
      <w:r w:rsidRPr="00D27C60">
        <w:rPr>
          <w:rFonts w:ascii="Calibri" w:eastAsia="Arial" w:hAnsi="Calibri" w:cs="Calibri"/>
          <w:sz w:val="22"/>
          <w:szCs w:val="22"/>
        </w:rPr>
        <w:t>a</w:t>
      </w:r>
      <w:r w:rsidRPr="00D27C60">
        <w:rPr>
          <w:rFonts w:ascii="Calibri" w:eastAsia="MS Mincho" w:hAnsi="Calibri" w:cs="Calibri"/>
          <w:color w:val="000000"/>
          <w:sz w:val="22"/>
          <w:szCs w:val="22"/>
        </w:rPr>
        <w:t xml:space="preserve"> sua condição de microempresa, de empresa de pequeno porte ou de microempreendedor individual para usufruir dos benefícios da Lei Complementar Federal n.º 123, de 2006.</w:t>
      </w:r>
    </w:p>
    <w:p w14:paraId="2DBAA499"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3.2 </w:t>
      </w:r>
      <w:r w:rsidRPr="00D27C60">
        <w:rPr>
          <w:rFonts w:ascii="Calibri" w:eastAsia="MS Mincho" w:hAnsi="Calibri" w:cs="Calibri"/>
          <w:color w:val="000000"/>
          <w:sz w:val="22"/>
          <w:szCs w:val="22"/>
        </w:rPr>
        <w:t>A proposta de preço inicial deverá ser enviada por meio de formulário eletrônico no sistema de compras eletrônicas no prazo previsto no edital, de acordo com o critério de disputa estabelecido no edital.</w:t>
      </w:r>
    </w:p>
    <w:p w14:paraId="6C495666"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3.2.1 </w:t>
      </w:r>
      <w:r w:rsidRPr="00D27C60">
        <w:rPr>
          <w:rFonts w:ascii="Calibri" w:eastAsia="MS Mincho" w:hAnsi="Calibri" w:cs="Calibri"/>
          <w:color w:val="000000"/>
          <w:sz w:val="22"/>
          <w:szCs w:val="22"/>
        </w:rPr>
        <w:t>A proposta registrada poderá ser alterada ou desistida até a data e hora definida no edital. Após o prazo previsto para acolhimento das propostas, o sistema eletrônico não aceitará inclusão, alteração ou desistência da(s) proposta(s).</w:t>
      </w:r>
    </w:p>
    <w:p w14:paraId="54847892"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3.3 </w:t>
      </w:r>
      <w:r w:rsidRPr="00D27C60">
        <w:rPr>
          <w:rFonts w:ascii="Calibri" w:hAnsi="Calibri" w:cs="Calibri"/>
          <w:color w:val="000000"/>
          <w:sz w:val="22"/>
          <w:szCs w:val="22"/>
        </w:rPr>
        <w:t>Nos termos do Convênio ICMS n.º 26/2003 – CONFAZ, quando se tratar de operação interna, os licitantes beneficiados com a respectiva isenção fiscal devem apresentar as suas propostas e lances de preços com o valor líquido, ou seja, sem a carga tributária do ICMS.</w:t>
      </w:r>
    </w:p>
    <w:p w14:paraId="79125A11"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3.3.1 </w:t>
      </w:r>
      <w:r w:rsidRPr="00D27C60">
        <w:rPr>
          <w:rFonts w:ascii="Calibri" w:hAnsi="Calibri" w:cs="Calibri"/>
          <w:color w:val="000000"/>
          <w:sz w:val="22"/>
          <w:szCs w:val="22"/>
        </w:rPr>
        <w:t>Os estabelecimentos enquadrados no Regime Fiscal do Simples Nacional não estão abrangidos pelo disposto no item 3.3, devendo apresentar proposta de preços com a carga tributária completa.</w:t>
      </w:r>
    </w:p>
    <w:p w14:paraId="501646FF"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3.4. </w:t>
      </w:r>
      <w:bookmarkStart w:id="2" w:name="470471"/>
      <w:bookmarkEnd w:id="2"/>
      <w:r w:rsidRPr="00D27C60">
        <w:rPr>
          <w:rFonts w:ascii="Calibri" w:hAnsi="Calibri" w:cs="Calibri"/>
          <w:color w:val="000000"/>
          <w:sz w:val="22"/>
          <w:szCs w:val="22"/>
        </w:rPr>
        <w:t>O sistema ordenará, automaticamente, as propostas classificadas pelo pregoeiro, sendo que somente estas participarão da fase de lances.</w:t>
      </w:r>
    </w:p>
    <w:p w14:paraId="01AE7231"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3.5</w:t>
      </w:r>
      <w:r w:rsidRPr="00D27C60">
        <w:rPr>
          <w:rFonts w:ascii="Calibri" w:hAnsi="Calibri" w:cs="Calibri"/>
          <w:color w:val="000000"/>
          <w:sz w:val="22"/>
          <w:szCs w:val="22"/>
        </w:rPr>
        <w:t xml:space="preserve"> O Pregoeiro, verificará as propostas apresentadas, inclusive quanto à exequibilidade, e desclassificará aquelas que não estejam em conformidade com os requisitos estabelecidos neste Edital.</w:t>
      </w:r>
    </w:p>
    <w:p w14:paraId="1C5F7534" w14:textId="77777777" w:rsidR="00DB1E0E" w:rsidRPr="00D27C60" w:rsidRDefault="00DB1E0E" w:rsidP="00DB1E0E">
      <w:pPr>
        <w:pStyle w:val="Standard"/>
        <w:spacing w:before="57"/>
        <w:jc w:val="both"/>
        <w:textAlignment w:val="auto"/>
        <w:rPr>
          <w:rFonts w:ascii="Calibri" w:hAnsi="Calibri" w:cs="Calibri"/>
          <w:sz w:val="22"/>
          <w:szCs w:val="22"/>
        </w:rPr>
      </w:pPr>
    </w:p>
    <w:p w14:paraId="15201699"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eastAsia="Arial" w:hAnsi="Calibri" w:cs="Calibri"/>
          <w:b/>
          <w:bCs/>
          <w:color w:val="000000"/>
          <w:sz w:val="22"/>
          <w:szCs w:val="22"/>
          <w:shd w:val="clear" w:color="auto" w:fill="FFFFFF"/>
        </w:rPr>
        <w:t>4. DO PREENCHIMENTO DA PROPOSTA</w:t>
      </w:r>
    </w:p>
    <w:p w14:paraId="0B0FB9BC"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4.1</w:t>
      </w:r>
      <w:r w:rsidRPr="00D27C60">
        <w:rPr>
          <w:rFonts w:ascii="Calibri" w:hAnsi="Calibri" w:cs="Calibri"/>
          <w:color w:val="000000"/>
          <w:sz w:val="22"/>
          <w:szCs w:val="22"/>
        </w:rPr>
        <w:t xml:space="preserve"> O licitante deverá enviar sua proposta mediante o</w:t>
      </w:r>
      <w:r w:rsidRPr="00D27C60">
        <w:rPr>
          <w:rFonts w:ascii="Calibri" w:eastAsia="Arial" w:hAnsi="Calibri" w:cs="Calibri"/>
          <w:b/>
          <w:bCs/>
          <w:color w:val="000000"/>
          <w:sz w:val="22"/>
          <w:szCs w:val="22"/>
          <w:shd w:val="clear" w:color="auto" w:fill="FFFFFF"/>
        </w:rPr>
        <w:t xml:space="preserve"> </w:t>
      </w:r>
      <w:r w:rsidRPr="00D27C60">
        <w:rPr>
          <w:rFonts w:ascii="Calibri" w:eastAsia="Arial" w:hAnsi="Calibri" w:cs="Calibri"/>
          <w:color w:val="000000"/>
          <w:sz w:val="22"/>
          <w:szCs w:val="22"/>
          <w:shd w:val="clear" w:color="auto" w:fill="FFFFFF"/>
        </w:rPr>
        <w:t>p</w:t>
      </w:r>
      <w:r w:rsidRPr="00D27C60">
        <w:rPr>
          <w:rFonts w:ascii="Calibri" w:hAnsi="Calibri" w:cs="Calibri"/>
          <w:color w:val="000000"/>
          <w:sz w:val="22"/>
          <w:szCs w:val="22"/>
        </w:rPr>
        <w:t>reenchimento, no sistema eletrônico, dos seguintes campos:</w:t>
      </w:r>
    </w:p>
    <w:p w14:paraId="75552614"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4.1.1 </w:t>
      </w:r>
      <w:r w:rsidRPr="00D27C60">
        <w:rPr>
          <w:rFonts w:ascii="Calibri" w:hAnsi="Calibri" w:cs="Calibri"/>
          <w:color w:val="000000"/>
          <w:sz w:val="22"/>
          <w:szCs w:val="22"/>
        </w:rPr>
        <w:t>Valor unitá</w:t>
      </w:r>
      <w:r w:rsidRPr="00D27C60">
        <w:rPr>
          <w:rFonts w:ascii="Calibri" w:hAnsi="Calibri" w:cs="Calibri"/>
          <w:bCs/>
          <w:color w:val="000000"/>
          <w:sz w:val="22"/>
          <w:szCs w:val="22"/>
        </w:rPr>
        <w:t>r</w:t>
      </w:r>
      <w:r w:rsidRPr="00D27C60">
        <w:rPr>
          <w:rFonts w:ascii="Calibri" w:hAnsi="Calibri" w:cs="Calibri"/>
          <w:color w:val="000000"/>
          <w:sz w:val="22"/>
          <w:szCs w:val="22"/>
        </w:rPr>
        <w:t xml:space="preserve">io e total </w:t>
      </w:r>
      <w:r w:rsidRPr="00D27C60">
        <w:rPr>
          <w:rFonts w:ascii="Calibri" w:hAnsi="Calibri" w:cs="Calibri"/>
          <w:bCs/>
          <w:color w:val="000000"/>
          <w:sz w:val="22"/>
          <w:szCs w:val="22"/>
        </w:rPr>
        <w:t xml:space="preserve">do item </w:t>
      </w:r>
      <w:r w:rsidRPr="00D27C60">
        <w:rPr>
          <w:rFonts w:ascii="Calibri" w:hAnsi="Calibri" w:cs="Calibri"/>
          <w:b/>
          <w:bCs/>
          <w:color w:val="000000"/>
          <w:sz w:val="22"/>
          <w:szCs w:val="22"/>
          <w:u w:val="single"/>
        </w:rPr>
        <w:t>ou</w:t>
      </w:r>
      <w:r w:rsidRPr="00D27C60">
        <w:rPr>
          <w:rFonts w:ascii="Calibri" w:hAnsi="Calibri" w:cs="Calibri"/>
          <w:bCs/>
          <w:color w:val="000000"/>
          <w:sz w:val="22"/>
          <w:szCs w:val="22"/>
        </w:rPr>
        <w:t xml:space="preserve"> valor global, </w:t>
      </w:r>
      <w:r w:rsidRPr="00D27C60">
        <w:rPr>
          <w:rFonts w:ascii="Calibri" w:hAnsi="Calibri" w:cs="Calibri"/>
          <w:b/>
          <w:bCs/>
          <w:color w:val="000000"/>
          <w:sz w:val="22"/>
          <w:szCs w:val="22"/>
          <w:u w:val="single"/>
        </w:rPr>
        <w:t>ou</w:t>
      </w:r>
      <w:r w:rsidRPr="00D27C60">
        <w:rPr>
          <w:rFonts w:ascii="Calibri" w:hAnsi="Calibri" w:cs="Calibri"/>
          <w:bCs/>
          <w:color w:val="000000"/>
          <w:sz w:val="22"/>
          <w:szCs w:val="22"/>
        </w:rPr>
        <w:t xml:space="preserve"> percentual de desconto;</w:t>
      </w:r>
    </w:p>
    <w:p w14:paraId="5EA2C3BA"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4.2</w:t>
      </w:r>
      <w:r w:rsidRPr="00D27C60">
        <w:rPr>
          <w:rFonts w:ascii="Calibri" w:hAnsi="Calibri" w:cs="Calibri"/>
          <w:i/>
          <w:color w:val="000000"/>
          <w:sz w:val="22"/>
          <w:szCs w:val="22"/>
        </w:rPr>
        <w:t xml:space="preserve"> </w:t>
      </w:r>
      <w:r w:rsidRPr="00D27C60">
        <w:rPr>
          <w:rFonts w:ascii="Calibri" w:hAnsi="Calibri" w:cs="Calibri"/>
          <w:color w:val="000000"/>
          <w:sz w:val="22"/>
          <w:szCs w:val="22"/>
        </w:rPr>
        <w:t>Todas as especificações do objeto contidas na proposta vinculam o Contratado.</w:t>
      </w:r>
    </w:p>
    <w:p w14:paraId="253B9728"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4.3</w:t>
      </w:r>
      <w:r w:rsidRPr="00D27C60">
        <w:rPr>
          <w:rFonts w:ascii="Calibri" w:hAnsi="Calibri" w:cs="Calibri"/>
          <w:i/>
          <w:color w:val="000000"/>
          <w:sz w:val="22"/>
          <w:szCs w:val="22"/>
        </w:rPr>
        <w:t xml:space="preserve"> </w:t>
      </w:r>
      <w:r w:rsidRPr="00D27C60">
        <w:rPr>
          <w:rFonts w:ascii="Calibri" w:hAnsi="Calibri" w:cs="Calibri"/>
          <w:color w:val="000000"/>
          <w:sz w:val="22"/>
          <w:szCs w:val="22"/>
        </w:rPr>
        <w:t>Nos valores propostos estarão inclusos todos os custos operacionais, encargos previdenciários, trabalhistas, tributários, comerciais e quaisquer outros que incidam direta ou indiretamente no fornecimento dos serviços.</w:t>
      </w:r>
    </w:p>
    <w:p w14:paraId="7A22922C"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4.4</w:t>
      </w:r>
      <w:r w:rsidRPr="00D27C60">
        <w:rPr>
          <w:rFonts w:ascii="Calibri" w:hAnsi="Calibri" w:cs="Calibri"/>
          <w:color w:val="000000"/>
          <w:sz w:val="22"/>
          <w:szCs w:val="22"/>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1B4EAE7A"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4.5</w:t>
      </w:r>
      <w:r w:rsidRPr="00D27C60">
        <w:rPr>
          <w:rFonts w:ascii="Calibri" w:hAnsi="Calibri" w:cs="Calibri"/>
          <w:color w:val="000000"/>
          <w:sz w:val="22"/>
          <w:szCs w:val="22"/>
        </w:rPr>
        <w:t xml:space="preserve"> O prazo de validade da proposta não será inferior a </w:t>
      </w:r>
      <w:r w:rsidRPr="007367B4">
        <w:rPr>
          <w:rFonts w:ascii="Calibri" w:hAnsi="Calibri" w:cs="Calibri"/>
          <w:b/>
          <w:bCs/>
          <w:color w:val="000000"/>
          <w:sz w:val="22"/>
          <w:szCs w:val="22"/>
        </w:rPr>
        <w:t>60</w:t>
      </w:r>
      <w:r>
        <w:rPr>
          <w:rFonts w:ascii="Calibri" w:hAnsi="Calibri" w:cs="Calibri"/>
          <w:b/>
          <w:bCs/>
          <w:color w:val="000000"/>
          <w:sz w:val="22"/>
          <w:szCs w:val="22"/>
        </w:rPr>
        <w:t xml:space="preserve"> </w:t>
      </w:r>
      <w:r w:rsidRPr="007367B4">
        <w:rPr>
          <w:rFonts w:ascii="Calibri" w:hAnsi="Calibri" w:cs="Calibri"/>
          <w:b/>
          <w:bCs/>
          <w:color w:val="000000"/>
          <w:sz w:val="22"/>
          <w:szCs w:val="22"/>
        </w:rPr>
        <w:t>(sessenta)</w:t>
      </w:r>
      <w:r>
        <w:rPr>
          <w:rFonts w:ascii="Calibri" w:hAnsi="Calibri" w:cs="Calibri"/>
          <w:b/>
          <w:bCs/>
          <w:color w:val="000000"/>
          <w:sz w:val="22"/>
          <w:szCs w:val="22"/>
        </w:rPr>
        <w:t xml:space="preserve"> </w:t>
      </w:r>
      <w:r w:rsidRPr="007367B4">
        <w:rPr>
          <w:rFonts w:ascii="Calibri" w:hAnsi="Calibri" w:cs="Calibri"/>
          <w:b/>
          <w:bCs/>
          <w:color w:val="000000"/>
          <w:sz w:val="22"/>
          <w:szCs w:val="22"/>
        </w:rPr>
        <w:t>dias</w:t>
      </w:r>
      <w:r w:rsidRPr="00D27C60">
        <w:rPr>
          <w:rFonts w:ascii="Calibri" w:hAnsi="Calibri" w:cs="Calibri"/>
          <w:color w:val="000000"/>
          <w:sz w:val="22"/>
          <w:szCs w:val="22"/>
        </w:rPr>
        <w:t>, a contar da data de sua apresentação.</w:t>
      </w:r>
    </w:p>
    <w:p w14:paraId="348847FA"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4.6</w:t>
      </w:r>
      <w:r w:rsidRPr="00D27C60">
        <w:rPr>
          <w:rFonts w:ascii="Calibri" w:hAnsi="Calibri" w:cs="Calibri"/>
          <w:color w:val="000000"/>
          <w:sz w:val="22"/>
          <w:szCs w:val="22"/>
        </w:rPr>
        <w:t xml:space="preserve"> As ofertas de propostas dos licitantes devem respeitar os preços máximos estabelecidos neste Edital.</w:t>
      </w:r>
    </w:p>
    <w:p w14:paraId="6B3E0A80" w14:textId="77777777" w:rsidR="00DB1E0E" w:rsidRPr="00D27C60" w:rsidRDefault="00DB1E0E" w:rsidP="00DB1E0E">
      <w:pPr>
        <w:pStyle w:val="PargrafodaLista"/>
        <w:spacing w:before="57"/>
        <w:ind w:left="0"/>
        <w:jc w:val="both"/>
        <w:rPr>
          <w:rFonts w:ascii="Calibri" w:hAnsi="Calibri" w:cs="Calibri"/>
          <w:color w:val="000000"/>
          <w:sz w:val="22"/>
          <w:szCs w:val="22"/>
        </w:rPr>
      </w:pPr>
    </w:p>
    <w:p w14:paraId="4625B1AF" w14:textId="77777777" w:rsidR="00DB1E0E" w:rsidRPr="00D27C60" w:rsidRDefault="00DB1E0E" w:rsidP="00DB1E0E">
      <w:pPr>
        <w:pStyle w:val="Nivel01"/>
        <w:spacing w:before="57"/>
        <w:outlineLvl w:val="9"/>
        <w:rPr>
          <w:rFonts w:ascii="Calibri" w:hAnsi="Calibri" w:cs="Calibri"/>
          <w:sz w:val="22"/>
          <w:szCs w:val="22"/>
        </w:rPr>
      </w:pPr>
      <w:r w:rsidRPr="00D27C60">
        <w:rPr>
          <w:rFonts w:ascii="Calibri" w:eastAsia="MS Gothic" w:hAnsi="Calibri" w:cs="Calibri"/>
          <w:sz w:val="22"/>
          <w:szCs w:val="22"/>
        </w:rPr>
        <w:t>5</w:t>
      </w:r>
      <w:r w:rsidRPr="00D27C60">
        <w:rPr>
          <w:rFonts w:ascii="Calibri" w:hAnsi="Calibri" w:cs="Calibri"/>
          <w:sz w:val="22"/>
          <w:szCs w:val="22"/>
        </w:rPr>
        <w:t>. DA ABERTURA DA SESSÃO, CLASSIFICAÇÃO DAS PROPOSTAS E FORMULAÇÃO DE LANCES</w:t>
      </w:r>
    </w:p>
    <w:p w14:paraId="2F1E50AE"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5.1</w:t>
      </w:r>
      <w:r w:rsidRPr="00D27C60">
        <w:rPr>
          <w:rFonts w:ascii="Calibri" w:hAnsi="Calibri" w:cs="Calibri"/>
          <w:color w:val="000000"/>
          <w:sz w:val="22"/>
          <w:szCs w:val="22"/>
          <w:lang w:eastAsia="en-US"/>
        </w:rPr>
        <w:t xml:space="preserve"> A </w:t>
      </w:r>
      <w:r w:rsidRPr="00D27C60">
        <w:rPr>
          <w:rFonts w:ascii="Calibri" w:hAnsi="Calibri" w:cs="Calibri"/>
          <w:color w:val="000000"/>
          <w:sz w:val="22"/>
          <w:szCs w:val="22"/>
        </w:rPr>
        <w:t>abertura</w:t>
      </w:r>
      <w:r w:rsidRPr="00D27C60">
        <w:rPr>
          <w:rFonts w:ascii="Calibri" w:hAnsi="Calibri" w:cs="Calibri"/>
          <w:color w:val="000000"/>
          <w:sz w:val="22"/>
          <w:szCs w:val="22"/>
          <w:lang w:eastAsia="en-US"/>
        </w:rPr>
        <w:t xml:space="preserve"> da presente licitação dar-se-á em sessão pública, por meio de sistema eletrônico, na data, horário e local indicados neste Edital.</w:t>
      </w:r>
    </w:p>
    <w:p w14:paraId="3909EF57"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w:t>
      </w:r>
      <w:r w:rsidRPr="00D27C60">
        <w:rPr>
          <w:rFonts w:ascii="Calibri" w:hAnsi="Calibri" w:cs="Calibri"/>
          <w:color w:val="000000"/>
          <w:sz w:val="22"/>
          <w:szCs w:val="22"/>
          <w:lang w:eastAsia="en-US"/>
        </w:rPr>
        <w:t xml:space="preserve"> O</w:t>
      </w:r>
      <w:r w:rsidRPr="00D27C60">
        <w:rPr>
          <w:rFonts w:ascii="Calibri" w:hAnsi="Calibri" w:cs="Calibri"/>
          <w:color w:val="000000"/>
          <w:sz w:val="22"/>
          <w:szCs w:val="22"/>
        </w:rPr>
        <w:t xml:space="preserve"> Pregoeiro verificará as propostas apresentadas, desclassificando aquelas que não estejam em conformidade com os requisitos estabelecidos neste Edital, contenham vícios insanáveis ou não apresentem as especificações técnicas exigidas no Termo de Referência.</w:t>
      </w:r>
    </w:p>
    <w:p w14:paraId="4D2FA510"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lang w:eastAsia="en-US"/>
        </w:rPr>
        <w:t>5.2.1</w:t>
      </w:r>
      <w:r w:rsidRPr="00D27C60">
        <w:rPr>
          <w:rFonts w:ascii="Calibri" w:hAnsi="Calibri" w:cs="Calibri"/>
          <w:color w:val="000000"/>
          <w:sz w:val="22"/>
          <w:szCs w:val="22"/>
          <w:lang w:eastAsia="en-US"/>
        </w:rPr>
        <w:t xml:space="preserve"> Também será desclassificada a proposta que identifique o licitante.</w:t>
      </w:r>
    </w:p>
    <w:p w14:paraId="37DC2317"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5.</w:t>
      </w:r>
      <w:r w:rsidRPr="00D27C60">
        <w:rPr>
          <w:rFonts w:ascii="Calibri" w:hAnsi="Calibri" w:cs="Calibri"/>
          <w:b/>
          <w:bCs/>
          <w:color w:val="000000"/>
          <w:sz w:val="22"/>
          <w:szCs w:val="22"/>
          <w:lang w:eastAsia="en-US"/>
        </w:rPr>
        <w:t>2.2</w:t>
      </w:r>
      <w:r w:rsidRPr="00D27C60">
        <w:rPr>
          <w:rFonts w:ascii="Calibri" w:hAnsi="Calibri" w:cs="Calibri"/>
          <w:color w:val="000000"/>
          <w:sz w:val="22"/>
          <w:szCs w:val="22"/>
          <w:lang w:eastAsia="en-US"/>
        </w:rPr>
        <w:t xml:space="preserve"> </w:t>
      </w:r>
      <w:r w:rsidRPr="00D27C60">
        <w:rPr>
          <w:rFonts w:ascii="Calibri" w:hAnsi="Calibri" w:cs="Calibri"/>
          <w:color w:val="000000"/>
          <w:sz w:val="22"/>
          <w:szCs w:val="22"/>
        </w:rPr>
        <w:t>A desclassificação será sempre fundamentada e registrada no sistema, com acompanhamento em tempo real por todos os participantes.</w:t>
      </w:r>
    </w:p>
    <w:p w14:paraId="133AFFC0"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5.2.3</w:t>
      </w:r>
      <w:r w:rsidRPr="00D27C60">
        <w:rPr>
          <w:rFonts w:ascii="Calibri" w:hAnsi="Calibri" w:cs="Calibri"/>
          <w:color w:val="000000"/>
          <w:sz w:val="22"/>
          <w:szCs w:val="22"/>
        </w:rPr>
        <w:t xml:space="preserve"> A não desclassificação da proposta não impede o seu julgamento definitivo em sentido contrário, levado a efeito na fase de aceitação.</w:t>
      </w:r>
    </w:p>
    <w:p w14:paraId="59722CC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 xml:space="preserve">5.3 </w:t>
      </w:r>
      <w:r w:rsidRPr="00D27C60">
        <w:rPr>
          <w:rFonts w:ascii="Calibri" w:hAnsi="Calibri" w:cs="Calibri"/>
          <w:color w:val="000000"/>
          <w:sz w:val="22"/>
          <w:szCs w:val="22"/>
        </w:rPr>
        <w:t>O sistema ordenará automaticamente as propostas classificadas, sendo que somente estas participarão da fase de lances.</w:t>
      </w:r>
    </w:p>
    <w:p w14:paraId="0C2CF22A"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5.4</w:t>
      </w:r>
      <w:r w:rsidRPr="00D27C60">
        <w:rPr>
          <w:rFonts w:ascii="Calibri" w:hAnsi="Calibri" w:cs="Calibri"/>
          <w:color w:val="000000"/>
          <w:sz w:val="22"/>
          <w:szCs w:val="22"/>
        </w:rPr>
        <w:t xml:space="preserve"> O sistema disponibilizará campo próprio para troca de mensagens entre o Pregoeiro e os licitantes.</w:t>
      </w:r>
    </w:p>
    <w:p w14:paraId="3352F240"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5.5</w:t>
      </w:r>
      <w:r w:rsidRPr="00D27C60">
        <w:rPr>
          <w:rFonts w:ascii="Calibri" w:hAnsi="Calibri" w:cs="Calibri"/>
          <w:color w:val="000000"/>
          <w:sz w:val="22"/>
          <w:szCs w:val="22"/>
        </w:rPr>
        <w:t xml:space="preserve"> Iniciada a etapa competitiva, os licitantes deverão encaminhar lances </w:t>
      </w:r>
      <w:r w:rsidRPr="00D27C60">
        <w:rPr>
          <w:rFonts w:ascii="Calibri" w:hAnsi="Calibri" w:cs="Calibri"/>
          <w:color w:val="000000"/>
          <w:sz w:val="22"/>
          <w:szCs w:val="22"/>
          <w:lang w:eastAsia="en-US"/>
        </w:rPr>
        <w:t>exclusivamente por meio do sistema eletrônico, sendo imediatamente</w:t>
      </w:r>
      <w:r w:rsidRPr="00D27C60">
        <w:rPr>
          <w:rFonts w:ascii="Calibri" w:hAnsi="Calibri" w:cs="Calibri"/>
          <w:color w:val="000000"/>
          <w:sz w:val="22"/>
          <w:szCs w:val="22"/>
        </w:rPr>
        <w:t xml:space="preserve"> informados do seu recebimento e do valor consignado no registro.</w:t>
      </w:r>
    </w:p>
    <w:p w14:paraId="1024558C"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7367B4">
        <w:rPr>
          <w:rFonts w:ascii="Calibri" w:hAnsi="Calibri" w:cs="Calibri"/>
          <w:b/>
          <w:bCs/>
          <w:sz w:val="22"/>
          <w:szCs w:val="22"/>
        </w:rPr>
        <w:t xml:space="preserve">5.5.1 </w:t>
      </w:r>
      <w:r w:rsidRPr="007367B4">
        <w:rPr>
          <w:rFonts w:ascii="Calibri" w:hAnsi="Calibri" w:cs="Calibri"/>
          <w:sz w:val="22"/>
          <w:szCs w:val="22"/>
        </w:rPr>
        <w:t>O lance deverá ser ofertado de acordo com o critério de disputa fixado no item 2 Das Condições Específicas deste Edital</w:t>
      </w:r>
      <w:r w:rsidRPr="00D27C60">
        <w:rPr>
          <w:rFonts w:ascii="Calibri" w:hAnsi="Calibri" w:cs="Calibri"/>
          <w:color w:val="000000"/>
          <w:sz w:val="22"/>
          <w:szCs w:val="22"/>
        </w:rPr>
        <w:t>.</w:t>
      </w:r>
    </w:p>
    <w:p w14:paraId="5CF29C9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5.6</w:t>
      </w:r>
      <w:r w:rsidRPr="00D27C60">
        <w:rPr>
          <w:rFonts w:ascii="Calibri" w:hAnsi="Calibri" w:cs="Calibri"/>
          <w:color w:val="000000"/>
          <w:sz w:val="22"/>
          <w:szCs w:val="22"/>
        </w:rPr>
        <w:t xml:space="preserve"> Os licitantes poderão oferecer lances sucessivos, observando o horário fixado para abertura da sessão e as regras estabelecidas no Edital.</w:t>
      </w:r>
    </w:p>
    <w:p w14:paraId="626E7106"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5.7</w:t>
      </w:r>
      <w:r w:rsidRPr="00D27C60">
        <w:rPr>
          <w:rFonts w:ascii="Calibri" w:hAnsi="Calibri" w:cs="Calibri"/>
          <w:color w:val="000000"/>
          <w:sz w:val="22"/>
          <w:szCs w:val="22"/>
        </w:rPr>
        <w:t xml:space="preserve"> O licitante somente poderá oferecer lance de valor inferior ou percentual de desconto superior ao último por ele ofertado e registrado pelo sistema.</w:t>
      </w:r>
    </w:p>
    <w:p w14:paraId="41F2CC0B" w14:textId="6E79BDC4" w:rsidR="00DB1E0E" w:rsidRPr="00D27C60" w:rsidRDefault="00DB1E0E" w:rsidP="00DB1E0E">
      <w:pPr>
        <w:pStyle w:val="PargrafodaLista"/>
        <w:spacing w:before="57"/>
        <w:ind w:left="0"/>
        <w:rPr>
          <w:rFonts w:ascii="Calibri" w:hAnsi="Calibri" w:cs="Calibri"/>
          <w:color w:val="000000"/>
          <w:sz w:val="22"/>
          <w:szCs w:val="22"/>
        </w:rPr>
      </w:pPr>
      <w:r w:rsidRPr="00D27C60">
        <w:rPr>
          <w:rFonts w:ascii="Calibri" w:hAnsi="Calibri" w:cs="Calibri"/>
          <w:b/>
          <w:bCs/>
          <w:color w:val="000000"/>
          <w:sz w:val="22"/>
          <w:szCs w:val="22"/>
        </w:rPr>
        <w:t>5.8</w:t>
      </w:r>
      <w:r w:rsidRPr="00D27C60">
        <w:rPr>
          <w:rFonts w:ascii="Calibri" w:hAnsi="Calibri" w:cs="Calibri"/>
          <w:color w:val="000000"/>
          <w:sz w:val="22"/>
          <w:szCs w:val="22"/>
        </w:rPr>
        <w:t xml:space="preserve"> O intervalo mínimo de diferença de valores ou percentuais entre os lances, que incidirá tanto em relação aos lances intermediários quanto em relação à proposta que cobrir a melhor oferta deverá ser </w:t>
      </w:r>
      <w:r w:rsidRPr="00F642B8">
        <w:rPr>
          <w:rFonts w:ascii="Calibri" w:hAnsi="Calibri" w:cs="Calibri"/>
          <w:b/>
          <w:bCs/>
          <w:color w:val="000000"/>
          <w:sz w:val="22"/>
          <w:szCs w:val="22"/>
        </w:rPr>
        <w:t xml:space="preserve">R$ </w:t>
      </w:r>
      <w:r>
        <w:rPr>
          <w:rFonts w:ascii="Calibri" w:hAnsi="Calibri" w:cs="Calibri"/>
          <w:b/>
          <w:bCs/>
          <w:color w:val="000000"/>
          <w:sz w:val="22"/>
          <w:szCs w:val="22"/>
        </w:rPr>
        <w:t xml:space="preserve">1,00 </w:t>
      </w:r>
      <w:r w:rsidRPr="00F642B8">
        <w:rPr>
          <w:rFonts w:ascii="Calibri" w:hAnsi="Calibri" w:cs="Calibri"/>
          <w:b/>
          <w:bCs/>
          <w:color w:val="000000"/>
          <w:sz w:val="22"/>
          <w:szCs w:val="22"/>
        </w:rPr>
        <w:t xml:space="preserve">(um </w:t>
      </w:r>
      <w:r>
        <w:rPr>
          <w:rFonts w:ascii="Calibri" w:hAnsi="Calibri" w:cs="Calibri"/>
          <w:b/>
          <w:bCs/>
          <w:color w:val="000000"/>
          <w:sz w:val="22"/>
          <w:szCs w:val="22"/>
        </w:rPr>
        <w:t>real</w:t>
      </w:r>
      <w:r w:rsidRPr="00F642B8">
        <w:rPr>
          <w:rFonts w:ascii="Calibri" w:hAnsi="Calibri" w:cs="Calibri"/>
          <w:b/>
          <w:bCs/>
          <w:color w:val="000000"/>
          <w:sz w:val="22"/>
          <w:szCs w:val="22"/>
        </w:rPr>
        <w:t>).</w:t>
      </w:r>
    </w:p>
    <w:p w14:paraId="1A8AAC2C" w14:textId="706C8BB1"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5.9</w:t>
      </w:r>
      <w:r w:rsidRPr="00D27C60">
        <w:rPr>
          <w:rFonts w:ascii="Calibri" w:hAnsi="Calibri" w:cs="Calibri"/>
          <w:sz w:val="22"/>
          <w:szCs w:val="22"/>
        </w:rPr>
        <w:t xml:space="preserve"> Será adotado para o envio de lances no pregão eletrônico o modo de disputa </w:t>
      </w:r>
      <w:r w:rsidRPr="00F642B8">
        <w:rPr>
          <w:rFonts w:ascii="Calibri" w:hAnsi="Calibri" w:cs="Calibri"/>
          <w:b/>
          <w:bCs/>
          <w:sz w:val="22"/>
          <w:szCs w:val="22"/>
        </w:rPr>
        <w:t>“ABERTO”</w:t>
      </w:r>
      <w:r w:rsidRPr="00D27C60">
        <w:rPr>
          <w:rFonts w:ascii="Calibri" w:hAnsi="Calibri" w:cs="Calibri"/>
          <w:sz w:val="22"/>
          <w:szCs w:val="22"/>
        </w:rPr>
        <w:t>, em que os licitantes apresentarão lances públicos e sucessivos, com prorrogações.</w:t>
      </w:r>
    </w:p>
    <w:p w14:paraId="54FBD638" w14:textId="77777777"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5.10</w:t>
      </w:r>
      <w:r w:rsidRPr="00D27C60">
        <w:rPr>
          <w:rFonts w:ascii="Calibri" w:hAnsi="Calibri" w:cs="Calibri"/>
          <w:sz w:val="22"/>
          <w:szCs w:val="22"/>
        </w:rPr>
        <w:t xml:space="preserve"> A etapa de lances da sessão pública terá duração de </w:t>
      </w:r>
      <w:r w:rsidRPr="00AC3808">
        <w:rPr>
          <w:rFonts w:ascii="Calibri" w:hAnsi="Calibri" w:cs="Calibri"/>
          <w:b/>
          <w:bCs/>
          <w:sz w:val="22"/>
          <w:szCs w:val="22"/>
        </w:rPr>
        <w:t>10</w:t>
      </w:r>
      <w:r>
        <w:rPr>
          <w:rFonts w:ascii="Calibri" w:hAnsi="Calibri" w:cs="Calibri"/>
          <w:b/>
          <w:bCs/>
          <w:sz w:val="22"/>
          <w:szCs w:val="22"/>
        </w:rPr>
        <w:t xml:space="preserve"> </w:t>
      </w:r>
      <w:r w:rsidRPr="00AC3808">
        <w:rPr>
          <w:rFonts w:ascii="Calibri" w:hAnsi="Calibri" w:cs="Calibri"/>
          <w:b/>
          <w:bCs/>
          <w:sz w:val="22"/>
          <w:szCs w:val="22"/>
        </w:rPr>
        <w:t>(dez) minutos</w:t>
      </w:r>
      <w:r w:rsidRPr="00D27C60">
        <w:rPr>
          <w:rFonts w:ascii="Calibri" w:hAnsi="Calibri" w:cs="Calibri"/>
          <w:sz w:val="22"/>
          <w:szCs w:val="22"/>
        </w:rPr>
        <w:t xml:space="preserve"> e, após isso, será prorrogada automaticamente pelo sistema quando houver lance ofertado nos últimos dois minutos do período de duração da sessão pública.</w:t>
      </w:r>
    </w:p>
    <w:p w14:paraId="5C56120F" w14:textId="61CDF127"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5.11</w:t>
      </w:r>
      <w:r w:rsidRPr="00D27C60">
        <w:rPr>
          <w:rFonts w:ascii="Calibri" w:hAnsi="Calibri" w:cs="Calibri"/>
          <w:sz w:val="22"/>
          <w:szCs w:val="22"/>
        </w:rPr>
        <w:t xml:space="preserve"> A prorrogação automática da etapa de lances, de que trata o item anterior, será </w:t>
      </w:r>
      <w:r w:rsidRPr="00AC3808">
        <w:rPr>
          <w:rFonts w:ascii="Calibri" w:hAnsi="Calibri" w:cs="Calibri"/>
          <w:b/>
          <w:bCs/>
          <w:sz w:val="22"/>
          <w:szCs w:val="22"/>
        </w:rPr>
        <w:t>de 2</w:t>
      </w:r>
      <w:r>
        <w:rPr>
          <w:rFonts w:ascii="Calibri" w:hAnsi="Calibri" w:cs="Calibri"/>
          <w:b/>
          <w:bCs/>
          <w:sz w:val="22"/>
          <w:szCs w:val="22"/>
        </w:rPr>
        <w:t xml:space="preserve"> </w:t>
      </w:r>
      <w:r w:rsidRPr="00AC3808">
        <w:rPr>
          <w:rFonts w:ascii="Calibri" w:hAnsi="Calibri" w:cs="Calibri"/>
          <w:b/>
          <w:bCs/>
          <w:sz w:val="22"/>
          <w:szCs w:val="22"/>
        </w:rPr>
        <w:t>(dois) minutos</w:t>
      </w:r>
      <w:r w:rsidRPr="00D27C60">
        <w:rPr>
          <w:rFonts w:ascii="Calibri" w:hAnsi="Calibri" w:cs="Calibri"/>
          <w:sz w:val="22"/>
          <w:szCs w:val="22"/>
        </w:rPr>
        <w:t xml:space="preserve"> e ocorrerá sucessivamente sempre que houver lances enviados nesse período de prorrogação, inclusive no caso de lances intermediários.</w:t>
      </w:r>
      <w:r>
        <w:rPr>
          <w:rFonts w:ascii="Calibri" w:hAnsi="Calibri" w:cs="Calibri"/>
          <w:sz w:val="22"/>
          <w:szCs w:val="22"/>
        </w:rPr>
        <w:t xml:space="preserve"> Podendo o Pregoeiro alterar a margem de lances nesta fase.</w:t>
      </w:r>
    </w:p>
    <w:p w14:paraId="6CFFC2FB" w14:textId="77777777"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5.12</w:t>
      </w:r>
      <w:r w:rsidRPr="00D27C60">
        <w:rPr>
          <w:rFonts w:ascii="Calibri" w:hAnsi="Calibri" w:cs="Calibri"/>
          <w:sz w:val="22"/>
          <w:szCs w:val="22"/>
        </w:rPr>
        <w:t xml:space="preserve"> Não havendo novos lances na forma estabelecida nos itens anteriores, a sessão pública encerrar-se-á automaticamente.</w:t>
      </w:r>
    </w:p>
    <w:p w14:paraId="2AE808DA" w14:textId="77777777"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5.13</w:t>
      </w:r>
      <w:r w:rsidRPr="00D27C60">
        <w:rPr>
          <w:rFonts w:ascii="Calibri" w:hAnsi="Calibri" w:cs="Calibri"/>
          <w:sz w:val="22"/>
          <w:szCs w:val="22"/>
        </w:rPr>
        <w:t xml:space="preserve"> Encerrada a fase competitiva sem que haja a prorrogação automática pelo sistema, poderá o pregoeiro, assessorado pela equipe de apoio, justificadamente, admitir o reinício da sessão pública de lances, em prol da consecução do melhor preço.</w:t>
      </w:r>
    </w:p>
    <w:p w14:paraId="22A85BCE"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5.14</w:t>
      </w:r>
      <w:r w:rsidRPr="00D27C60">
        <w:rPr>
          <w:rFonts w:ascii="Calibri" w:hAnsi="Calibri" w:cs="Calibri"/>
          <w:color w:val="000000"/>
          <w:sz w:val="22"/>
          <w:szCs w:val="22"/>
        </w:rPr>
        <w:t xml:space="preserve"> Não serão aceitos dois ou mais lances de mesmo valor, prevalecendo aquele que for recebido e registrado em primeiro lugar.</w:t>
      </w:r>
    </w:p>
    <w:p w14:paraId="2FD6A1B0"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5.15</w:t>
      </w:r>
      <w:r w:rsidRPr="00D27C60">
        <w:rPr>
          <w:rFonts w:ascii="Calibri" w:hAnsi="Calibri" w:cs="Calibri"/>
          <w:color w:val="000000"/>
          <w:sz w:val="22"/>
          <w:szCs w:val="22"/>
        </w:rPr>
        <w:t xml:space="preserve"> Durante o transcurso da sessão pública, os licitantes serão informados, em tempo real, do valor do menor lance registrado, vedada a identificação do licitante.</w:t>
      </w:r>
    </w:p>
    <w:p w14:paraId="5805AB16"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5.16</w:t>
      </w:r>
      <w:r w:rsidRPr="00D27C60">
        <w:rPr>
          <w:rFonts w:ascii="Calibri" w:hAnsi="Calibri" w:cs="Calibri"/>
          <w:color w:val="000000"/>
          <w:sz w:val="22"/>
          <w:szCs w:val="22"/>
        </w:rPr>
        <w:t xml:space="preserve"> No caso de desconexão com o Pregoeiro, no decorrer da etapa competitiva do Pregão, o sistema eletrônico poderá permanecer acessível aos licitantes para a recepção dos lances.</w:t>
      </w:r>
    </w:p>
    <w:p w14:paraId="6C815623"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5.17</w:t>
      </w:r>
      <w:r w:rsidRPr="00D27C60">
        <w:rPr>
          <w:rFonts w:ascii="Calibri" w:hAnsi="Calibri" w:cs="Calibri"/>
          <w:color w:val="000000"/>
          <w:sz w:val="22"/>
          <w:szCs w:val="22"/>
        </w:rPr>
        <w:t xml:space="preserve"> Quando a desconexão do sistema eletrônico para o pregoeiro persistir por tempo superior a dez minutos, a sessão pública será suspensa e reiniciada somente após decorridas, no mínimo, vinte e quatro horas da comunicação do fato pelo Pregoeiro aos participantes, no sítio eletrônico utilizado para divulgação.</w:t>
      </w:r>
    </w:p>
    <w:p w14:paraId="38D2732D"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5.18</w:t>
      </w:r>
      <w:r w:rsidRPr="00D27C60">
        <w:rPr>
          <w:rFonts w:ascii="Calibri" w:hAnsi="Calibri" w:cs="Calibri"/>
          <w:color w:val="000000"/>
          <w:sz w:val="22"/>
          <w:szCs w:val="22"/>
        </w:rPr>
        <w:t xml:space="preserve"> O Critério de julgamento adotado será o </w:t>
      </w:r>
      <w:r w:rsidRPr="00D27C60">
        <w:rPr>
          <w:rFonts w:ascii="Calibri" w:hAnsi="Calibri" w:cs="Calibri"/>
          <w:b/>
          <w:bCs/>
          <w:iCs/>
          <w:color w:val="000000"/>
          <w:sz w:val="22"/>
          <w:szCs w:val="22"/>
        </w:rPr>
        <w:t>MENOR PREÇO POR ITEM</w:t>
      </w:r>
      <w:r w:rsidRPr="00D27C60">
        <w:rPr>
          <w:rFonts w:ascii="Calibri" w:hAnsi="Calibri" w:cs="Calibri"/>
          <w:color w:val="000000"/>
          <w:sz w:val="22"/>
          <w:szCs w:val="22"/>
        </w:rPr>
        <w:t>, conforme definido neste Edital e seus anexos.</w:t>
      </w:r>
    </w:p>
    <w:p w14:paraId="7C9965ED"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5.19</w:t>
      </w:r>
      <w:r w:rsidRPr="00D27C60">
        <w:rPr>
          <w:rFonts w:ascii="Calibri" w:hAnsi="Calibri" w:cs="Calibri"/>
          <w:color w:val="000000"/>
          <w:sz w:val="22"/>
          <w:szCs w:val="22"/>
          <w:lang w:eastAsia="en-US"/>
        </w:rPr>
        <w:t xml:space="preserve"> Caso o licitante não apresente lances, concorrerá com o valor de sua proposta.</w:t>
      </w:r>
    </w:p>
    <w:p w14:paraId="23E83A7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5.20</w:t>
      </w:r>
      <w:r w:rsidRPr="00D27C60">
        <w:rPr>
          <w:rFonts w:ascii="Calibri" w:hAnsi="Calibri" w:cs="Calibri"/>
          <w:color w:val="000000"/>
          <w:sz w:val="22"/>
          <w:szCs w:val="22"/>
          <w:lang w:eastAsia="en-US"/>
        </w:rPr>
        <w:t xml:space="preserve"> Em relação a itens não exclusivos para participação de microempresas, empresas de pequeno porte e microempreendedores individuais, uma vez encerrada a etapa de lances, será efetivada a verificação do porte da entidade empresarial. O sistema identificará em coluna própria as microempresas, as empresas de pequeno porte e microempreendedores individuais participantes, procedendo à comparação com os valores da primeira colocada, se esta for empresa de maior porte, assim como das demais classificadas, para o fim de aplicar-se o disposto nos </w:t>
      </w:r>
      <w:proofErr w:type="spellStart"/>
      <w:r w:rsidRPr="00D27C60">
        <w:rPr>
          <w:rFonts w:ascii="Calibri" w:hAnsi="Calibri" w:cs="Calibri"/>
          <w:color w:val="000000"/>
          <w:sz w:val="22"/>
          <w:szCs w:val="22"/>
          <w:lang w:eastAsia="en-US"/>
        </w:rPr>
        <w:t>arts</w:t>
      </w:r>
      <w:proofErr w:type="spellEnd"/>
      <w:r w:rsidRPr="00D27C60">
        <w:rPr>
          <w:rFonts w:ascii="Calibri" w:hAnsi="Calibri" w:cs="Calibri"/>
          <w:color w:val="000000"/>
          <w:sz w:val="22"/>
          <w:szCs w:val="22"/>
          <w:lang w:eastAsia="en-US"/>
        </w:rPr>
        <w:t>. 44 e 45 da Lei Complementar Federal n.º 123, de 2006</w:t>
      </w:r>
      <w:r w:rsidRPr="00D27C60">
        <w:rPr>
          <w:rFonts w:ascii="Calibri" w:hAnsi="Calibri" w:cs="Calibri"/>
          <w:strike/>
          <w:color w:val="000000"/>
          <w:sz w:val="22"/>
          <w:szCs w:val="22"/>
          <w:lang w:eastAsia="en-US"/>
        </w:rPr>
        <w:t>.</w:t>
      </w:r>
    </w:p>
    <w:p w14:paraId="1F17F3B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5.21</w:t>
      </w:r>
      <w:r w:rsidRPr="00D27C60">
        <w:rPr>
          <w:rFonts w:ascii="Calibri" w:hAnsi="Calibri" w:cs="Calibri"/>
          <w:color w:val="000000"/>
          <w:sz w:val="22"/>
          <w:szCs w:val="22"/>
          <w:lang w:eastAsia="en-US"/>
        </w:rPr>
        <w:t xml:space="preserve"> Nessas condições, as propostas de microempresas, empresas de pequeno porte e microempreendedores individuais que se encontrarem na faixa de até 5% (cinco por cento) acima da </w:t>
      </w:r>
      <w:r w:rsidRPr="00D27C60">
        <w:rPr>
          <w:rFonts w:ascii="Calibri" w:hAnsi="Calibri" w:cs="Calibri"/>
          <w:color w:val="000000"/>
          <w:sz w:val="22"/>
          <w:szCs w:val="22"/>
        </w:rPr>
        <w:t>melhor proposta ou melhor lance</w:t>
      </w:r>
      <w:r w:rsidRPr="00D27C60">
        <w:rPr>
          <w:rFonts w:ascii="Calibri" w:hAnsi="Calibri" w:cs="Calibri"/>
          <w:color w:val="000000"/>
          <w:sz w:val="22"/>
          <w:szCs w:val="22"/>
          <w:lang w:eastAsia="en-US"/>
        </w:rPr>
        <w:t xml:space="preserve"> serão consideradas empatadas com a primeira colocada.</w:t>
      </w:r>
    </w:p>
    <w:p w14:paraId="74EDC9C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5.22</w:t>
      </w:r>
      <w:r w:rsidRPr="00D27C60">
        <w:rPr>
          <w:rFonts w:ascii="Calibri" w:hAnsi="Calibri" w:cs="Calibri"/>
          <w:color w:val="000000"/>
          <w:sz w:val="22"/>
          <w:szCs w:val="22"/>
          <w:lang w:eastAsia="en-US"/>
        </w:rPr>
        <w:t xml:space="preserve"> A ME, EPP ou MEI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1630C18"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5.23</w:t>
      </w:r>
      <w:r w:rsidRPr="00D27C60">
        <w:rPr>
          <w:rFonts w:ascii="Calibri" w:hAnsi="Calibri" w:cs="Calibri"/>
          <w:color w:val="000000"/>
          <w:sz w:val="22"/>
          <w:szCs w:val="22"/>
          <w:lang w:eastAsia="en-US"/>
        </w:rPr>
        <w:t xml:space="preserve"> Caso a microempresa, a empresa de pequeno porte ou </w:t>
      </w:r>
      <w:proofErr w:type="spellStart"/>
      <w:r w:rsidRPr="00D27C60">
        <w:rPr>
          <w:rFonts w:ascii="Calibri" w:hAnsi="Calibri" w:cs="Calibri"/>
          <w:color w:val="000000"/>
          <w:sz w:val="22"/>
          <w:szCs w:val="22"/>
          <w:lang w:eastAsia="en-US"/>
        </w:rPr>
        <w:t>o</w:t>
      </w:r>
      <w:proofErr w:type="spellEnd"/>
      <w:r w:rsidRPr="00D27C60">
        <w:rPr>
          <w:rFonts w:ascii="Calibri" w:hAnsi="Calibri" w:cs="Calibri"/>
          <w:color w:val="000000"/>
          <w:sz w:val="22"/>
          <w:szCs w:val="22"/>
          <w:lang w:eastAsia="en-US"/>
        </w:rPr>
        <w:t xml:space="preserve"> microempreendedor individual melhor classificado desista ou não se manifeste no prazo estabelecido, serão convocadas as demais licitantes na condição de ME, EPP ou MEI que se encontrem naquele intervalo de 5% (cinco por cento), na ordem de classificação, para o exercício do mesmo direito, no prazo estabelecido no subitem anterior.</w:t>
      </w:r>
    </w:p>
    <w:p w14:paraId="2FD3DA1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5.24</w:t>
      </w:r>
      <w:r w:rsidRPr="00D27C60">
        <w:rPr>
          <w:rFonts w:ascii="Calibri" w:hAnsi="Calibri" w:cs="Calibri"/>
          <w:color w:val="000000"/>
          <w:sz w:val="22"/>
          <w:szCs w:val="22"/>
          <w:lang w:eastAsia="en-US"/>
        </w:rPr>
        <w:t xml:space="preserve"> No caso de equivalência dos valores apresentados pelas microempresas, empresas de pequeno porte e microempreendedores individuais que se encontrem nos intervalos estabelecidos nos subitens anteriores, será realizado sorteio entre elas para que se identifique aquela que primeiro poderá apresentar melhor oferta.</w:t>
      </w:r>
    </w:p>
    <w:p w14:paraId="6D62C1B4"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eastAsia="Arial" w:hAnsi="Calibri" w:cs="Calibri"/>
          <w:b/>
          <w:bCs/>
          <w:color w:val="000000"/>
          <w:sz w:val="22"/>
          <w:szCs w:val="22"/>
        </w:rPr>
        <w:t>5.25</w:t>
      </w:r>
      <w:r w:rsidRPr="00D27C60">
        <w:rPr>
          <w:rFonts w:ascii="Calibri" w:eastAsia="Arial" w:hAnsi="Calibri" w:cs="Calibri"/>
          <w:color w:val="000000"/>
          <w:sz w:val="22"/>
          <w:szCs w:val="22"/>
        </w:rPr>
        <w:t xml:space="preserve"> Só poderá haver empate entre propostas iguais (não seguidas de lances), ou entre lances finais da fase fechada do modo de disputa aberto e fechado.</w:t>
      </w:r>
    </w:p>
    <w:p w14:paraId="00AE0151"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eastAsia="Arial" w:hAnsi="Calibri" w:cs="Calibri"/>
          <w:b/>
          <w:bCs/>
          <w:color w:val="000000"/>
          <w:sz w:val="22"/>
          <w:szCs w:val="22"/>
        </w:rPr>
        <w:t>5.26</w:t>
      </w:r>
      <w:r w:rsidRPr="00D27C60">
        <w:rPr>
          <w:rFonts w:ascii="Calibri" w:eastAsia="Arial" w:hAnsi="Calibri" w:cs="Calibri"/>
          <w:color w:val="000000"/>
          <w:sz w:val="22"/>
          <w:szCs w:val="22"/>
        </w:rPr>
        <w:t xml:space="preserve"> </w:t>
      </w:r>
      <w:r w:rsidRPr="00D27C60">
        <w:rPr>
          <w:rFonts w:ascii="Calibri" w:hAnsi="Calibri" w:cs="Calibri"/>
          <w:color w:val="000000"/>
          <w:sz w:val="22"/>
          <w:szCs w:val="22"/>
        </w:rPr>
        <w:t xml:space="preserve">Havendo </w:t>
      </w:r>
      <w:r w:rsidRPr="00D27C60">
        <w:rPr>
          <w:rFonts w:ascii="Calibri" w:eastAsia="Arial" w:hAnsi="Calibri" w:cs="Calibri"/>
          <w:color w:val="000000"/>
          <w:sz w:val="22"/>
          <w:szCs w:val="22"/>
        </w:rPr>
        <w:t>eventual</w:t>
      </w:r>
      <w:r w:rsidRPr="00D27C60">
        <w:rPr>
          <w:rFonts w:ascii="Calibri" w:hAnsi="Calibri" w:cs="Calibri"/>
          <w:color w:val="000000"/>
          <w:sz w:val="22"/>
          <w:szCs w:val="22"/>
        </w:rPr>
        <w:t xml:space="preserve"> empate entre propostas ou lances</w:t>
      </w:r>
      <w:r w:rsidRPr="00D27C60">
        <w:rPr>
          <w:rFonts w:ascii="Calibri" w:hAnsi="Calibri" w:cs="Calibri"/>
          <w:color w:val="000000"/>
          <w:sz w:val="22"/>
          <w:szCs w:val="22"/>
          <w:lang w:eastAsia="en-US"/>
        </w:rPr>
        <w:t>, o critério de desempate será aquele previsto no art. 60 da Lei n.º 14.133, de 2021.</w:t>
      </w:r>
    </w:p>
    <w:p w14:paraId="2E753BB2"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5.27</w:t>
      </w:r>
      <w:r w:rsidRPr="00D27C60">
        <w:rPr>
          <w:rFonts w:ascii="Calibri" w:hAnsi="Calibri" w:cs="Calibri"/>
          <w:color w:val="000000"/>
          <w:sz w:val="22"/>
          <w:szCs w:val="22"/>
        </w:rPr>
        <w:t xml:space="preserve"> Persistindo </w:t>
      </w:r>
      <w:r w:rsidRPr="00D27C60">
        <w:rPr>
          <w:rFonts w:ascii="Calibri" w:eastAsia="Arial" w:hAnsi="Calibri" w:cs="Calibri"/>
          <w:color w:val="000000"/>
          <w:sz w:val="22"/>
          <w:szCs w:val="22"/>
        </w:rPr>
        <w:t xml:space="preserve">o empate, </w:t>
      </w:r>
      <w:r w:rsidRPr="00D27C60">
        <w:rPr>
          <w:rFonts w:ascii="Calibri" w:hAnsi="Calibri" w:cs="Calibri"/>
          <w:color w:val="000000"/>
          <w:sz w:val="22"/>
          <w:szCs w:val="22"/>
        </w:rPr>
        <w:t>a proposta vencedora será sorteada pelo sistema eletrônico dentre as propostas ou os lances empatados.</w:t>
      </w:r>
    </w:p>
    <w:p w14:paraId="627FE924"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5.28</w:t>
      </w:r>
      <w:r w:rsidRPr="00D27C60">
        <w:rPr>
          <w:rFonts w:ascii="Calibri" w:hAnsi="Calibri" w:cs="Calibri"/>
          <w:color w:val="000000"/>
          <w:sz w:val="22"/>
          <w:szCs w:val="22"/>
          <w:lang w:eastAsia="en-US"/>
        </w:rPr>
        <w:t xml:space="preserve"> </w:t>
      </w:r>
      <w:r w:rsidRPr="00D27C60">
        <w:rPr>
          <w:rFonts w:ascii="Calibri" w:hAnsi="Calibri" w:cs="Calibri"/>
          <w:color w:val="000000"/>
          <w:sz w:val="22"/>
          <w:szCs w:val="22"/>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01FE860"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5.28.1</w:t>
      </w:r>
      <w:r w:rsidRPr="00D27C60">
        <w:rPr>
          <w:rFonts w:ascii="Calibri" w:hAnsi="Calibri" w:cs="Calibri"/>
          <w:color w:val="000000"/>
          <w:sz w:val="22"/>
          <w:szCs w:val="22"/>
          <w:lang w:eastAsia="en-US"/>
        </w:rPr>
        <w:t xml:space="preserve"> A negociação será realizada por meio do sistema, podendo ser acompanhada pelos demais licitantes.</w:t>
      </w:r>
    </w:p>
    <w:p w14:paraId="43228863" w14:textId="77777777" w:rsidR="00DB1E0E" w:rsidRPr="00D27C60" w:rsidRDefault="00DB1E0E" w:rsidP="00DB1E0E">
      <w:pPr>
        <w:pStyle w:val="PargrafodaLista"/>
        <w:tabs>
          <w:tab w:val="left" w:pos="-12"/>
        </w:tabs>
        <w:spacing w:before="57"/>
        <w:ind w:left="0"/>
        <w:jc w:val="both"/>
        <w:rPr>
          <w:rFonts w:ascii="Calibri" w:hAnsi="Calibri" w:cs="Calibri"/>
          <w:sz w:val="22"/>
          <w:szCs w:val="22"/>
        </w:rPr>
      </w:pPr>
      <w:r w:rsidRPr="00D27C60">
        <w:rPr>
          <w:rFonts w:ascii="Calibri" w:hAnsi="Calibri" w:cs="Calibri"/>
          <w:b/>
          <w:bCs/>
          <w:color w:val="000000"/>
          <w:sz w:val="22"/>
          <w:szCs w:val="22"/>
        </w:rPr>
        <w:t>5.28.2</w:t>
      </w:r>
      <w:r w:rsidRPr="00D27C60">
        <w:rPr>
          <w:rFonts w:ascii="Calibri" w:hAnsi="Calibri" w:cs="Calibri"/>
          <w:color w:val="000000"/>
          <w:sz w:val="22"/>
          <w:szCs w:val="22"/>
        </w:rPr>
        <w:t xml:space="preserve"> O pregoeiro solicitará ao licitante melhor classificado que, no prazo de 2(duas)</w:t>
      </w:r>
      <w:r w:rsidRPr="00D27C60">
        <w:rPr>
          <w:rFonts w:ascii="Calibri" w:hAnsi="Calibri" w:cs="Calibri"/>
          <w:i/>
          <w:iCs/>
          <w:color w:val="000000"/>
          <w:sz w:val="22"/>
          <w:szCs w:val="22"/>
        </w:rPr>
        <w:t xml:space="preserve"> </w:t>
      </w:r>
      <w:r w:rsidRPr="00D27C60">
        <w:rPr>
          <w:rFonts w:ascii="Calibri" w:hAnsi="Calibri" w:cs="Calibri"/>
          <w:color w:val="000000"/>
          <w:sz w:val="22"/>
          <w:szCs w:val="22"/>
        </w:rPr>
        <w:t>horas, envie a proposta adequada ao último lance ofertado após a negociação realizada, acompanhada, se for o caso, dos documentos complementares, quando necessários à confirmação daqueles exigidos neste Edital e já apresentados.</w:t>
      </w:r>
    </w:p>
    <w:p w14:paraId="1ED70BD1" w14:textId="77777777" w:rsidR="00DB1E0E" w:rsidRPr="00D27C60" w:rsidRDefault="00DB1E0E" w:rsidP="00DB1E0E">
      <w:pPr>
        <w:pStyle w:val="PargrafodaLista"/>
        <w:tabs>
          <w:tab w:val="left" w:pos="-12"/>
        </w:tabs>
        <w:spacing w:before="57"/>
        <w:ind w:left="0"/>
        <w:jc w:val="both"/>
        <w:rPr>
          <w:rFonts w:ascii="Calibri" w:hAnsi="Calibri" w:cs="Calibri"/>
          <w:sz w:val="22"/>
          <w:szCs w:val="22"/>
        </w:rPr>
      </w:pPr>
      <w:r w:rsidRPr="00D27C60">
        <w:rPr>
          <w:rFonts w:ascii="Calibri" w:hAnsi="Calibri" w:cs="Calibri"/>
          <w:b/>
          <w:bCs/>
          <w:color w:val="000000"/>
          <w:sz w:val="22"/>
          <w:szCs w:val="22"/>
        </w:rPr>
        <w:t>5.28.3</w:t>
      </w:r>
      <w:r w:rsidRPr="00D27C60">
        <w:rPr>
          <w:rFonts w:ascii="Calibri" w:hAnsi="Calibri" w:cs="Calibri"/>
          <w:color w:val="000000"/>
          <w:sz w:val="22"/>
          <w:szCs w:val="22"/>
        </w:rPr>
        <w:t xml:space="preserve"> </w:t>
      </w:r>
      <w:r w:rsidRPr="00D27C60">
        <w:rPr>
          <w:rFonts w:ascii="Calibri" w:eastAsia="Arial" w:hAnsi="Calibri" w:cs="Calibri"/>
          <w:color w:val="000000"/>
          <w:sz w:val="22"/>
          <w:szCs w:val="22"/>
        </w:rPr>
        <w:t>É facultado ao pregoeiro prorrogar o prazo estabelecido, a partir de solicitação fundamentada feita no chat pelo licitante, antes de findo o prazo previsto no item 5.28.2.</w:t>
      </w:r>
    </w:p>
    <w:p w14:paraId="3AED2033" w14:textId="77777777" w:rsidR="00DB1E0E" w:rsidRPr="00020288"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5.29</w:t>
      </w:r>
      <w:r w:rsidRPr="00D27C60">
        <w:rPr>
          <w:rFonts w:ascii="Calibri" w:hAnsi="Calibri" w:cs="Calibri"/>
          <w:color w:val="000000"/>
          <w:sz w:val="22"/>
          <w:szCs w:val="22"/>
          <w:lang w:eastAsia="en-US"/>
        </w:rPr>
        <w:t xml:space="preserve"> Após a negociação do preço, o Pregoeiro iniciará a fase de aceitação e julgamento da proposta.</w:t>
      </w:r>
    </w:p>
    <w:p w14:paraId="35F9251C" w14:textId="77777777" w:rsidR="00DB1E0E" w:rsidRPr="00D27C60" w:rsidRDefault="00DB1E0E" w:rsidP="00DB1E0E">
      <w:pPr>
        <w:pStyle w:val="Nivel01"/>
        <w:outlineLvl w:val="9"/>
        <w:rPr>
          <w:rFonts w:ascii="Calibri" w:hAnsi="Calibri" w:cs="Calibri"/>
          <w:sz w:val="22"/>
          <w:szCs w:val="22"/>
        </w:rPr>
      </w:pPr>
      <w:r w:rsidRPr="00D27C60">
        <w:rPr>
          <w:rFonts w:ascii="Calibri" w:eastAsia="MS Gothic" w:hAnsi="Calibri" w:cs="Calibri"/>
          <w:sz w:val="22"/>
          <w:szCs w:val="22"/>
          <w:lang w:eastAsia="en-US"/>
        </w:rPr>
        <w:t>6</w:t>
      </w:r>
      <w:r w:rsidRPr="00D27C60">
        <w:rPr>
          <w:rFonts w:ascii="Calibri" w:hAnsi="Calibri" w:cs="Calibri"/>
          <w:sz w:val="22"/>
          <w:szCs w:val="22"/>
          <w:lang w:eastAsia="en-US"/>
        </w:rPr>
        <w:t>. DA ACEITABILIDADE DA PROPOSTA VENCEDORA.</w:t>
      </w:r>
    </w:p>
    <w:p w14:paraId="3211822F" w14:textId="77777777" w:rsidR="00DB1E0E" w:rsidRPr="00D27C60" w:rsidRDefault="00DB1E0E" w:rsidP="00DB1E0E">
      <w:pPr>
        <w:pStyle w:val="Standard"/>
        <w:spacing w:before="57"/>
        <w:jc w:val="both"/>
        <w:rPr>
          <w:rFonts w:ascii="Calibri" w:hAnsi="Calibri" w:cs="Calibri"/>
          <w:sz w:val="22"/>
          <w:szCs w:val="22"/>
        </w:rPr>
      </w:pPr>
      <w:r w:rsidRPr="00D27C60">
        <w:rPr>
          <w:rFonts w:ascii="Calibri" w:hAnsi="Calibri" w:cs="Calibri"/>
          <w:b/>
          <w:bCs/>
          <w:color w:val="000000"/>
          <w:sz w:val="22"/>
          <w:szCs w:val="22"/>
        </w:rPr>
        <w:t>6.1</w:t>
      </w:r>
      <w:r w:rsidRPr="00D27C60">
        <w:rPr>
          <w:rFonts w:ascii="Calibri" w:hAnsi="Calibri" w:cs="Calibri"/>
          <w:color w:val="000000"/>
          <w:sz w:val="22"/>
          <w:szCs w:val="22"/>
        </w:rPr>
        <w:t xml:space="preserve"> Encerrada a etapa de negociação, o pregoeiro examinará a proposta classificada em primeiro lugar quanto à adequação ao objeto e à compatibilidade do preço em relação ao máximo estipulado para contratação neste Edital e em seus anexos, observado o disposto nos </w:t>
      </w:r>
      <w:proofErr w:type="spellStart"/>
      <w:r w:rsidRPr="00D27C60">
        <w:rPr>
          <w:rFonts w:ascii="Calibri" w:hAnsi="Calibri" w:cs="Calibri"/>
          <w:color w:val="000000"/>
          <w:sz w:val="22"/>
          <w:szCs w:val="22"/>
        </w:rPr>
        <w:t>arts</w:t>
      </w:r>
      <w:proofErr w:type="spellEnd"/>
      <w:r w:rsidRPr="00D27C60">
        <w:rPr>
          <w:rFonts w:ascii="Calibri" w:hAnsi="Calibri" w:cs="Calibri"/>
          <w:color w:val="000000"/>
          <w:sz w:val="22"/>
          <w:szCs w:val="22"/>
        </w:rPr>
        <w:t>. 62 a 70 da Lei Federal nº 14.133, de 2021.</w:t>
      </w:r>
    </w:p>
    <w:p w14:paraId="64BC04D6"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6.2</w:t>
      </w:r>
      <w:r w:rsidRPr="00D27C60">
        <w:rPr>
          <w:rFonts w:ascii="Calibri" w:hAnsi="Calibri" w:cs="Calibri"/>
          <w:color w:val="000000"/>
          <w:sz w:val="22"/>
          <w:szCs w:val="22"/>
        </w:rPr>
        <w:t xml:space="preserve"> O licitante qualificado como produtor rural pessoa física deverá incluir, na sua proposta, os percentuais das contribuições previstas no art. 176 da Instrução Normativa RFB n. 971, de 2009, em razão do disposto no art. 184, inciso V da citada Instrução, sob pena de desclassificação.</w:t>
      </w:r>
    </w:p>
    <w:p w14:paraId="1C1275B0"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6.3</w:t>
      </w:r>
      <w:r w:rsidRPr="00D27C60">
        <w:rPr>
          <w:rFonts w:ascii="Calibri" w:hAnsi="Calibri" w:cs="Calibri"/>
          <w:color w:val="000000"/>
          <w:sz w:val="22"/>
          <w:szCs w:val="22"/>
        </w:rPr>
        <w:t xml:space="preserve"> Será desclassificada a proposta, ou o lance vencedor, que apresentar preço final superior ao(s) preço(s) máximo(s) fixado(s), desconto menor do que o mínimo exigido ou que apresentar preço manifestamente inexequível.</w:t>
      </w:r>
    </w:p>
    <w:p w14:paraId="0B39A2A7"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6.3.1</w:t>
      </w:r>
      <w:r w:rsidRPr="00D27C60">
        <w:rPr>
          <w:rFonts w:ascii="Calibri" w:hAnsi="Calibri" w:cs="Calibri"/>
          <w:color w:val="000000"/>
          <w:sz w:val="22"/>
          <w:szCs w:val="22"/>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D219F9C" w14:textId="77777777" w:rsidR="00DB1E0E" w:rsidRPr="00D27C60" w:rsidRDefault="00DB1E0E" w:rsidP="00DB1E0E">
      <w:pPr>
        <w:pStyle w:val="PargrafodaLista"/>
        <w:spacing w:before="57" w:after="57"/>
        <w:ind w:left="0"/>
        <w:jc w:val="both"/>
        <w:rPr>
          <w:rFonts w:ascii="Calibri" w:hAnsi="Calibri" w:cs="Calibri"/>
          <w:sz w:val="22"/>
          <w:szCs w:val="22"/>
        </w:rPr>
      </w:pPr>
      <w:r w:rsidRPr="00D27C60">
        <w:rPr>
          <w:rFonts w:ascii="Calibri" w:hAnsi="Calibri" w:cs="Calibri"/>
          <w:b/>
          <w:bCs/>
          <w:color w:val="000000"/>
          <w:sz w:val="22"/>
          <w:szCs w:val="22"/>
          <w:lang w:eastAsia="en-US"/>
        </w:rPr>
        <w:t>6.4</w:t>
      </w:r>
      <w:r w:rsidRPr="00D27C60">
        <w:rPr>
          <w:rFonts w:ascii="Calibri" w:hAnsi="Calibri" w:cs="Calibri"/>
          <w:color w:val="000000"/>
          <w:sz w:val="22"/>
          <w:szCs w:val="22"/>
          <w:lang w:eastAsia="en-US"/>
        </w:rPr>
        <w:t xml:space="preserve"> Qualquer interessado poderá requerer que se realizem diligências para aferir a exequibilidade e a legalidade das propostas, devendo apresentar as provas ou os indícios que fundamentam a suspeita.</w:t>
      </w:r>
    </w:p>
    <w:p w14:paraId="4DF4ED53" w14:textId="77777777" w:rsidR="00DB1E0E" w:rsidRPr="00D27C60" w:rsidRDefault="00DB1E0E" w:rsidP="00DB1E0E">
      <w:pPr>
        <w:pStyle w:val="PargrafodaLista"/>
        <w:spacing w:before="57" w:after="57"/>
        <w:ind w:left="0"/>
        <w:jc w:val="both"/>
        <w:rPr>
          <w:rFonts w:ascii="Calibri" w:hAnsi="Calibri" w:cs="Calibri"/>
          <w:sz w:val="22"/>
          <w:szCs w:val="22"/>
        </w:rPr>
      </w:pPr>
      <w:r w:rsidRPr="00D27C60">
        <w:rPr>
          <w:rFonts w:ascii="Calibri" w:hAnsi="Calibri" w:cs="Calibri"/>
          <w:b/>
          <w:bCs/>
          <w:color w:val="000000"/>
          <w:sz w:val="22"/>
          <w:szCs w:val="22"/>
          <w:lang w:eastAsia="en-US"/>
        </w:rPr>
        <w:t>6.5</w:t>
      </w:r>
      <w:r w:rsidRPr="00D27C60">
        <w:rPr>
          <w:rFonts w:ascii="Calibri" w:hAnsi="Calibri" w:cs="Calibri"/>
          <w:color w:val="000000"/>
          <w:sz w:val="22"/>
          <w:szCs w:val="22"/>
          <w:lang w:eastAsia="en-US"/>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8417832" w14:textId="77777777" w:rsidR="00DB1E0E" w:rsidRPr="00D27C60" w:rsidRDefault="00DB1E0E" w:rsidP="00DB1E0E">
      <w:pPr>
        <w:pStyle w:val="PargrafodaLista"/>
        <w:spacing w:before="57" w:after="57"/>
        <w:ind w:left="0"/>
        <w:jc w:val="both"/>
        <w:rPr>
          <w:rFonts w:ascii="Calibri" w:hAnsi="Calibri" w:cs="Calibri"/>
          <w:sz w:val="22"/>
          <w:szCs w:val="22"/>
        </w:rPr>
      </w:pPr>
      <w:r w:rsidRPr="00D27C60">
        <w:rPr>
          <w:rFonts w:ascii="Calibri" w:hAnsi="Calibri" w:cs="Calibri"/>
          <w:b/>
          <w:bCs/>
          <w:color w:val="000000"/>
          <w:sz w:val="22"/>
          <w:szCs w:val="22"/>
          <w:lang w:eastAsia="en-US"/>
        </w:rPr>
        <w:t>6.6</w:t>
      </w:r>
      <w:r w:rsidRPr="00D27C60">
        <w:rPr>
          <w:rFonts w:ascii="Calibri" w:hAnsi="Calibri" w:cs="Calibri"/>
          <w:color w:val="000000"/>
          <w:sz w:val="22"/>
          <w:szCs w:val="22"/>
          <w:lang w:eastAsia="en-US"/>
        </w:rPr>
        <w:t xml:space="preserve"> O Pregoeiro poderá convocar o licitante para enviar documento digital complementar, por meio de funcionalidade disponível no sistema, no prazo de 2(duas)horas, sob pena de não aceitação da proposta.</w:t>
      </w:r>
    </w:p>
    <w:p w14:paraId="12ACF759" w14:textId="77777777" w:rsidR="00DB1E0E" w:rsidRPr="00D27C60" w:rsidRDefault="00DB1E0E" w:rsidP="00DB1E0E">
      <w:pPr>
        <w:pStyle w:val="Standard"/>
        <w:spacing w:before="57"/>
        <w:ind w:right="-15"/>
        <w:jc w:val="both"/>
        <w:textAlignment w:val="auto"/>
        <w:rPr>
          <w:rFonts w:ascii="Calibri" w:hAnsi="Calibri" w:cs="Calibri"/>
          <w:sz w:val="22"/>
          <w:szCs w:val="22"/>
        </w:rPr>
      </w:pPr>
      <w:r w:rsidRPr="00D27C60">
        <w:rPr>
          <w:rFonts w:ascii="Calibri" w:hAnsi="Calibri" w:cs="Calibri"/>
          <w:b/>
          <w:bCs/>
          <w:color w:val="000000"/>
          <w:sz w:val="22"/>
          <w:szCs w:val="22"/>
          <w:lang w:eastAsia="en-US"/>
        </w:rPr>
        <w:t>6.6.1</w:t>
      </w:r>
      <w:r w:rsidRPr="00D27C60">
        <w:rPr>
          <w:rFonts w:ascii="Calibri" w:hAnsi="Calibri" w:cs="Calibri"/>
          <w:color w:val="000000"/>
          <w:sz w:val="22"/>
          <w:szCs w:val="22"/>
          <w:lang w:eastAsia="en-US"/>
        </w:rPr>
        <w:t xml:space="preserve"> É facultado ao pregoeiro prorrogar o prazo estabelecido, a partir de solicitação fundamentada feita no chat pelo licitante, antes de findo o prazo.</w:t>
      </w:r>
    </w:p>
    <w:p w14:paraId="1099DB5D" w14:textId="77777777" w:rsidR="00DB1E0E" w:rsidRPr="00D27C60" w:rsidRDefault="00DB1E0E" w:rsidP="00DB1E0E">
      <w:pPr>
        <w:pStyle w:val="Standard"/>
        <w:spacing w:before="57"/>
        <w:ind w:right="-15"/>
        <w:jc w:val="both"/>
        <w:textAlignment w:val="auto"/>
        <w:rPr>
          <w:rFonts w:ascii="Calibri" w:hAnsi="Calibri" w:cs="Calibri"/>
          <w:sz w:val="22"/>
          <w:szCs w:val="22"/>
        </w:rPr>
      </w:pPr>
      <w:r w:rsidRPr="00D27C60">
        <w:rPr>
          <w:rFonts w:ascii="Calibri" w:hAnsi="Calibri" w:cs="Calibri"/>
          <w:b/>
          <w:bCs/>
          <w:color w:val="000000"/>
          <w:sz w:val="22"/>
          <w:szCs w:val="22"/>
          <w:lang w:eastAsia="en-US"/>
        </w:rPr>
        <w:t>6.6.2</w:t>
      </w:r>
      <w:r w:rsidRPr="00D27C60">
        <w:rPr>
          <w:rFonts w:ascii="Calibri" w:hAnsi="Calibri" w:cs="Calibri"/>
          <w:color w:val="000000"/>
          <w:sz w:val="22"/>
          <w:szCs w:val="22"/>
          <w:lang w:eastAsia="en-US"/>
        </w:rPr>
        <w:t xml:space="preserve">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w:t>
      </w:r>
    </w:p>
    <w:p w14:paraId="798143F1"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iCs/>
          <w:color w:val="000000"/>
          <w:sz w:val="22"/>
          <w:szCs w:val="22"/>
        </w:rPr>
        <w:t>6.7</w:t>
      </w:r>
      <w:r w:rsidRPr="00D27C60">
        <w:rPr>
          <w:rFonts w:ascii="Calibri" w:hAnsi="Calibri" w:cs="Calibri"/>
          <w:bCs/>
          <w:iCs/>
          <w:color w:val="000000"/>
          <w:sz w:val="22"/>
          <w:szCs w:val="22"/>
        </w:rPr>
        <w:t xml:space="preserve"> Se a proposta ou lance vencedor for desclassificado, o Pregoeiro examinará a proposta ou lance subsequente, e, assim sucessivamente, na ordem de classificação.</w:t>
      </w:r>
    </w:p>
    <w:p w14:paraId="6F18677D"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6.8</w:t>
      </w:r>
      <w:r w:rsidRPr="00D27C60">
        <w:rPr>
          <w:rFonts w:ascii="Calibri" w:hAnsi="Calibri" w:cs="Calibri"/>
          <w:color w:val="000000"/>
          <w:sz w:val="22"/>
          <w:szCs w:val="22"/>
          <w:lang w:eastAsia="en-US"/>
        </w:rPr>
        <w:t xml:space="preserve"> Havendo necessidade, o Pregoeiro suspenderá a sessão, informando no </w:t>
      </w:r>
      <w:r w:rsidRPr="00D27C60">
        <w:rPr>
          <w:rFonts w:ascii="Calibri" w:hAnsi="Calibri" w:cs="Calibri"/>
          <w:i/>
          <w:iCs/>
          <w:color w:val="000000"/>
          <w:sz w:val="22"/>
          <w:szCs w:val="22"/>
          <w:lang w:eastAsia="en-US"/>
        </w:rPr>
        <w:t>chat</w:t>
      </w:r>
      <w:r w:rsidRPr="00D27C60">
        <w:rPr>
          <w:rFonts w:ascii="Calibri" w:hAnsi="Calibri" w:cs="Calibri"/>
          <w:color w:val="000000"/>
          <w:sz w:val="22"/>
          <w:szCs w:val="22"/>
          <w:lang w:eastAsia="en-US"/>
        </w:rPr>
        <w:t xml:space="preserve"> a nova data e horário para a sua continuidade.</w:t>
      </w:r>
    </w:p>
    <w:p w14:paraId="164718D4"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6.9</w:t>
      </w:r>
      <w:r w:rsidRPr="00D27C60">
        <w:rPr>
          <w:rFonts w:ascii="Calibri" w:hAnsi="Calibri" w:cs="Calibri"/>
          <w:color w:val="000000"/>
          <w:sz w:val="22"/>
          <w:szCs w:val="22"/>
        </w:rPr>
        <w:t xml:space="preserve"> O Pregoeiro poderá encaminhar, por meio do sistema eletrônico, contraproposta ao licitante que apresentou o lance mais vantajoso, com o fim de negociar a obtenção de melhor preço, vedada a negociação em condições diversas das previstas neste Edital.</w:t>
      </w:r>
    </w:p>
    <w:p w14:paraId="40903E94"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6.9.1</w:t>
      </w:r>
      <w:r w:rsidRPr="00D27C60">
        <w:rPr>
          <w:rFonts w:ascii="Calibri" w:hAnsi="Calibri" w:cs="Calibri"/>
          <w:color w:val="000000"/>
          <w:sz w:val="22"/>
          <w:szCs w:val="22"/>
        </w:rPr>
        <w:t xml:space="preserve"> Também nas hipóteses em que o Pregoeiro não aceitar a proposta e passar à subsequente, poderá negociar com o licitante para que seja obtido preço melhor.</w:t>
      </w:r>
    </w:p>
    <w:p w14:paraId="78BD8B21"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6.9.2 </w:t>
      </w:r>
      <w:r w:rsidRPr="00D27C60">
        <w:rPr>
          <w:rFonts w:ascii="Calibri" w:hAnsi="Calibri" w:cs="Calibri"/>
          <w:color w:val="000000"/>
          <w:sz w:val="22"/>
          <w:szCs w:val="22"/>
        </w:rPr>
        <w:t>A negociação será realizada por meio do sistema, podendo ser acompanhada pelos demais licitantes.</w:t>
      </w:r>
    </w:p>
    <w:p w14:paraId="1A8F6940"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6.10</w:t>
      </w:r>
      <w:r w:rsidRPr="00D27C60">
        <w:rPr>
          <w:rFonts w:ascii="Calibri" w:hAnsi="Calibri" w:cs="Calibri"/>
          <w:color w:val="000000"/>
          <w:sz w:val="22"/>
          <w:szCs w:val="22"/>
        </w:rPr>
        <w:t xml:space="preserve"> Nos itens não exclusivos para a participação de microempresas, empresas de pequeno porte e</w:t>
      </w:r>
      <w:r w:rsidRPr="00D27C60">
        <w:rPr>
          <w:rFonts w:ascii="Calibri" w:hAnsi="Calibri" w:cs="Calibri"/>
          <w:color w:val="FFFFFF"/>
          <w:sz w:val="22"/>
          <w:szCs w:val="22"/>
        </w:rPr>
        <w:t xml:space="preserve"> </w:t>
      </w:r>
      <w:r w:rsidRPr="00D27C60">
        <w:rPr>
          <w:rFonts w:ascii="Calibri" w:hAnsi="Calibri" w:cs="Calibri"/>
          <w:color w:val="000000"/>
          <w:sz w:val="22"/>
          <w:szCs w:val="22"/>
        </w:rPr>
        <w:t>microempreendedores individuais, sempre que a proposta não for aceita, e antes de o Pregoeiro passar à subsequente, haverá nova verificação, pelo sistema, da eventual ocorrência do empate ficto, previsto nos artigos 44 e 45 da Lei Complementar Federal n.º 123, de 2006, seguindo-se a disciplina antes estabelecida, se for o caso.</w:t>
      </w:r>
    </w:p>
    <w:p w14:paraId="0AC58442" w14:textId="77777777" w:rsidR="00DB1E0E" w:rsidRPr="00D27C60" w:rsidRDefault="00DB1E0E" w:rsidP="00DB1E0E">
      <w:pPr>
        <w:pStyle w:val="Standard"/>
        <w:spacing w:before="57"/>
        <w:ind w:right="-15"/>
        <w:jc w:val="both"/>
        <w:textAlignment w:val="auto"/>
        <w:rPr>
          <w:rFonts w:ascii="Calibri" w:hAnsi="Calibri" w:cs="Calibri"/>
          <w:sz w:val="22"/>
          <w:szCs w:val="22"/>
        </w:rPr>
      </w:pPr>
      <w:r w:rsidRPr="00D27C60">
        <w:rPr>
          <w:rFonts w:ascii="Calibri" w:hAnsi="Calibri" w:cs="Calibri"/>
          <w:b/>
          <w:bCs/>
          <w:color w:val="000000"/>
          <w:sz w:val="22"/>
          <w:szCs w:val="22"/>
        </w:rPr>
        <w:t>6.11</w:t>
      </w:r>
      <w:r w:rsidRPr="00D27C60">
        <w:rPr>
          <w:rFonts w:ascii="Calibri" w:hAnsi="Calibri" w:cs="Calibri"/>
          <w:color w:val="000000"/>
          <w:sz w:val="22"/>
          <w:szCs w:val="22"/>
        </w:rPr>
        <w:t xml:space="preserve"> Encerrada a análise quanto à aceitação da proposta, o Pregoeiro verificará a habilitação do licitante, </w:t>
      </w:r>
      <w:r w:rsidRPr="00D27C60">
        <w:rPr>
          <w:rFonts w:ascii="Calibri" w:hAnsi="Calibri" w:cs="Calibri"/>
          <w:color w:val="000000"/>
          <w:sz w:val="22"/>
          <w:szCs w:val="22"/>
          <w:lang w:eastAsia="en-US"/>
        </w:rPr>
        <w:t>observado</w:t>
      </w:r>
      <w:r w:rsidRPr="00D27C60">
        <w:rPr>
          <w:rFonts w:ascii="Calibri" w:hAnsi="Calibri" w:cs="Calibri"/>
          <w:color w:val="000000"/>
          <w:sz w:val="22"/>
          <w:szCs w:val="22"/>
        </w:rPr>
        <w:t xml:space="preserve"> o disposto neste Edital.</w:t>
      </w:r>
    </w:p>
    <w:p w14:paraId="566FA0CE" w14:textId="77777777" w:rsidR="00DB1E0E" w:rsidRPr="00D27C60" w:rsidRDefault="00DB1E0E" w:rsidP="00DB1E0E">
      <w:pPr>
        <w:pStyle w:val="Standard"/>
        <w:spacing w:before="57"/>
        <w:ind w:left="9" w:right="-55"/>
        <w:jc w:val="both"/>
        <w:rPr>
          <w:rFonts w:ascii="Calibri" w:hAnsi="Calibri" w:cs="Calibri"/>
          <w:color w:val="000000"/>
          <w:sz w:val="22"/>
          <w:szCs w:val="22"/>
          <w:shd w:val="clear" w:color="auto" w:fill="FFFFFF"/>
        </w:rPr>
      </w:pPr>
    </w:p>
    <w:p w14:paraId="1378EDF5"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7. DA APRESENTAÇÃO DA PROPOSTA E </w:t>
      </w:r>
      <w:r w:rsidRPr="00D27C60">
        <w:rPr>
          <w:rFonts w:ascii="Calibri" w:eastAsia="Arial" w:hAnsi="Calibri" w:cs="Calibri"/>
          <w:b/>
          <w:bCs/>
          <w:color w:val="000000"/>
          <w:sz w:val="22"/>
          <w:szCs w:val="22"/>
        </w:rPr>
        <w:t>DOS DOCUMENTOS DE HABILITAÇÃO</w:t>
      </w:r>
    </w:p>
    <w:p w14:paraId="214D91CB"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7.</w:t>
      </w:r>
      <w:r w:rsidRPr="00D27C60">
        <w:rPr>
          <w:rFonts w:ascii="Calibri" w:hAnsi="Calibri" w:cs="Calibri"/>
          <w:b/>
          <w:bCs/>
          <w:color w:val="000000"/>
          <w:sz w:val="22"/>
          <w:szCs w:val="22"/>
        </w:rPr>
        <w:t>1</w:t>
      </w:r>
      <w:r w:rsidRPr="00D27C60">
        <w:rPr>
          <w:rFonts w:ascii="Calibri" w:hAnsi="Calibri" w:cs="Calibri"/>
          <w:color w:val="000000"/>
          <w:sz w:val="22"/>
          <w:szCs w:val="22"/>
        </w:rPr>
        <w:t xml:space="preserve"> Os licitantes encaminharão, exclusivamente por meio de sistema eletrônico, a proposta com a descrição do objeto ofertado e o preço final proposto (conforme modelo do Anexo III) e os documentos de habilitação (conforme Anexo II), até a data e o horário estabelecidos pelo pregoeiro.</w:t>
      </w:r>
    </w:p>
    <w:p w14:paraId="37DEDEA8"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7.2 </w:t>
      </w:r>
      <w:r w:rsidRPr="00D27C60">
        <w:rPr>
          <w:rFonts w:ascii="Calibri" w:hAnsi="Calibri" w:cs="Calibri"/>
          <w:color w:val="000000"/>
          <w:sz w:val="22"/>
          <w:szCs w:val="22"/>
        </w:rPr>
        <w:t>O envio da proposta ocorrerá por meio de chave de acesso e senha.</w:t>
      </w:r>
    </w:p>
    <w:p w14:paraId="7C109890"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eastAsia="Arial" w:hAnsi="Calibri" w:cs="Calibri"/>
          <w:b/>
          <w:bCs/>
          <w:color w:val="000000"/>
          <w:sz w:val="22"/>
          <w:szCs w:val="22"/>
        </w:rPr>
        <w:t>7.3</w:t>
      </w:r>
      <w:r w:rsidRPr="00D27C60">
        <w:rPr>
          <w:rFonts w:ascii="Calibri" w:eastAsia="Arial" w:hAnsi="Calibri" w:cs="Calibri"/>
          <w:color w:val="000000"/>
          <w:sz w:val="22"/>
          <w:szCs w:val="22"/>
        </w:rPr>
        <w:t xml:space="preserve"> As Microempresas, Empresas de Pequeno Porte e Microempreendedores Individuais deverão encaminhar a documentação de habilitação, ainda que haja alguma restrição de regularidade fiscal e trabalhista, nos termos do art. 43, § 1º da Lei Complementar Federal n.º 123, de 2006.</w:t>
      </w:r>
    </w:p>
    <w:p w14:paraId="23B9BBBC"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7.4</w:t>
      </w:r>
      <w:r w:rsidRPr="00D27C60">
        <w:rPr>
          <w:rFonts w:ascii="Calibri" w:hAnsi="Calibri" w:cs="Calibri"/>
          <w:color w:val="000000"/>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2763D2AC"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7.5</w:t>
      </w:r>
      <w:r w:rsidRPr="00D27C60">
        <w:rPr>
          <w:rFonts w:ascii="Calibri" w:hAnsi="Calibri" w:cs="Calibri"/>
          <w:color w:val="000000"/>
          <w:sz w:val="22"/>
          <w:szCs w:val="22"/>
        </w:rPr>
        <w:t xml:space="preserve"> Até a abertura da sessão pública, os licitantes poderão retirar ou substituir a proposta anteriormente inserida no sistema.</w:t>
      </w:r>
    </w:p>
    <w:p w14:paraId="3B95CCE1"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7.6 </w:t>
      </w:r>
      <w:r w:rsidRPr="00D27C60">
        <w:rPr>
          <w:rFonts w:ascii="Calibri" w:hAnsi="Calibri" w:cs="Calibri"/>
          <w:color w:val="000000"/>
          <w:sz w:val="22"/>
          <w:szCs w:val="22"/>
        </w:rPr>
        <w:t>Não será estabelecida, nessa etapa do certame, ordem de classificação entre as propostas apresentadas, o que somente ocorrerá após a realização dos procedimentos de negociação e julgamento da proposta.</w:t>
      </w:r>
    </w:p>
    <w:p w14:paraId="7CE196A5"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7.7</w:t>
      </w:r>
      <w:r w:rsidRPr="00D27C60">
        <w:rPr>
          <w:rFonts w:ascii="Calibri" w:hAnsi="Calibri" w:cs="Calibri"/>
          <w:color w:val="000000"/>
          <w:sz w:val="22"/>
          <w:szCs w:val="22"/>
        </w:rPr>
        <w:t xml:space="preserve"> Os documentos que compõem a proposta e a habilitação do licitante melhor classificado somente serão disponibilizados para avaliação do pregoeiro e para acesso público após o encerramento do envio de lances fechados.</w:t>
      </w:r>
    </w:p>
    <w:p w14:paraId="755D4002" w14:textId="77777777" w:rsidR="00DB1E0E" w:rsidRPr="00D27C60" w:rsidRDefault="00DB1E0E" w:rsidP="00DB1E0E">
      <w:pPr>
        <w:pStyle w:val="Standard"/>
        <w:spacing w:before="57"/>
        <w:jc w:val="both"/>
        <w:textAlignment w:val="auto"/>
        <w:rPr>
          <w:rFonts w:ascii="Calibri" w:hAnsi="Calibri" w:cs="Calibri"/>
          <w:sz w:val="22"/>
          <w:szCs w:val="22"/>
        </w:rPr>
      </w:pPr>
    </w:p>
    <w:p w14:paraId="156D8789"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8.</w:t>
      </w:r>
      <w:r w:rsidRPr="00D27C60">
        <w:rPr>
          <w:rStyle w:val="Fontepargpadro1"/>
          <w:rFonts w:ascii="Calibri" w:eastAsia="Arial" w:hAnsi="Calibri" w:cs="Calibri"/>
          <w:color w:val="000000"/>
          <w:sz w:val="22"/>
          <w:szCs w:val="22"/>
          <w:shd w:val="clear" w:color="auto" w:fill="FFFFFF"/>
        </w:rPr>
        <w:t xml:space="preserve"> </w:t>
      </w:r>
      <w:r w:rsidRPr="00D27C60">
        <w:rPr>
          <w:rStyle w:val="Fontepargpadro1"/>
          <w:rFonts w:ascii="Calibri" w:hAnsi="Calibri" w:cs="Calibri"/>
          <w:b/>
          <w:bCs/>
          <w:color w:val="000000"/>
          <w:sz w:val="22"/>
          <w:szCs w:val="22"/>
          <w:shd w:val="clear" w:color="auto" w:fill="FFFFFF"/>
        </w:rPr>
        <w:t>DESCRITIVO DA PROPOSTA</w:t>
      </w:r>
    </w:p>
    <w:p w14:paraId="25F56185"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rPr>
        <w:t xml:space="preserve">8.1 </w:t>
      </w:r>
      <w:r w:rsidRPr="00D27C60">
        <w:rPr>
          <w:rStyle w:val="Fontepargpadro1"/>
          <w:rFonts w:ascii="Calibri" w:hAnsi="Calibri" w:cs="Calibri"/>
          <w:color w:val="000000"/>
          <w:sz w:val="22"/>
          <w:szCs w:val="22"/>
        </w:rPr>
        <w:t>A</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proposta</w:t>
      </w:r>
      <w:r w:rsidRPr="00D27C60">
        <w:rPr>
          <w:rStyle w:val="Fontepargpadro1"/>
          <w:rFonts w:ascii="Calibri" w:eastAsia="Myriad Pro" w:hAnsi="Calibri" w:cs="Calibri"/>
          <w:color w:val="000000"/>
          <w:sz w:val="22"/>
          <w:szCs w:val="22"/>
        </w:rPr>
        <w:t xml:space="preserve"> deverá ser formulada de acordo com o valor final da disputa, sem emendas, </w:t>
      </w:r>
      <w:r w:rsidRPr="00D27C60">
        <w:rPr>
          <w:rStyle w:val="Fontepargpadro1"/>
          <w:rFonts w:ascii="Calibri" w:hAnsi="Calibri" w:cs="Calibri"/>
          <w:color w:val="000000"/>
          <w:sz w:val="22"/>
          <w:szCs w:val="22"/>
        </w:rPr>
        <w:t>rasuras</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ou</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entrelinhas,</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assinada</w:t>
      </w:r>
      <w:r w:rsidRPr="00D27C60">
        <w:rPr>
          <w:rStyle w:val="Fontepargpadro1"/>
          <w:rFonts w:ascii="Calibri" w:eastAsia="Myriad Pro" w:hAnsi="Calibri" w:cs="Calibri"/>
          <w:color w:val="000000"/>
          <w:sz w:val="22"/>
          <w:szCs w:val="22"/>
        </w:rPr>
        <w:t xml:space="preserve"> por meio eletrônico com uso de certificação digital ICP-Brasil, </w:t>
      </w:r>
      <w:r w:rsidRPr="00D27C60">
        <w:rPr>
          <w:rStyle w:val="Fontepargpadro1"/>
          <w:rFonts w:ascii="Calibri" w:hAnsi="Calibri" w:cs="Calibri"/>
          <w:color w:val="000000"/>
          <w:sz w:val="22"/>
          <w:szCs w:val="22"/>
        </w:rPr>
        <w:t>pelo</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representante</w:t>
      </w:r>
      <w:r w:rsidRPr="00D27C60">
        <w:rPr>
          <w:rStyle w:val="Fontepargpadro1"/>
          <w:rFonts w:ascii="Calibri" w:eastAsia="Myriad Pro" w:hAnsi="Calibri" w:cs="Calibri"/>
          <w:color w:val="000000"/>
          <w:sz w:val="22"/>
          <w:szCs w:val="22"/>
        </w:rPr>
        <w:t xml:space="preserve"> legal do licitante (ou seu procurador devidamente qualificado) </w:t>
      </w:r>
      <w:r w:rsidRPr="00D27C60">
        <w:rPr>
          <w:rStyle w:val="Fontepargpadro1"/>
          <w:rFonts w:ascii="Calibri" w:hAnsi="Calibri" w:cs="Calibri"/>
          <w:color w:val="000000"/>
          <w:sz w:val="22"/>
          <w:szCs w:val="22"/>
        </w:rPr>
        <w:t>e</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deverá</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conter, de acordo com o modelo definido neste edital, a identificação da licitação, o CNPJ e o nome empresarial completo do licitante</w:t>
      </w:r>
      <w:r w:rsidRPr="00D27C60">
        <w:rPr>
          <w:rStyle w:val="Fontepargpadro1"/>
          <w:rFonts w:ascii="Calibri" w:hAnsi="Calibri" w:cs="Calibri"/>
          <w:color w:val="000000"/>
          <w:sz w:val="22"/>
          <w:szCs w:val="22"/>
          <w:shd w:val="clear" w:color="auto" w:fill="FFFFFF"/>
        </w:rPr>
        <w:t>, a</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descrição</w:t>
      </w:r>
      <w:r w:rsidRPr="00D27C60">
        <w:rPr>
          <w:rStyle w:val="Fontepargpadro1"/>
          <w:rFonts w:ascii="Calibri" w:eastAsia="Myriad Pro" w:hAnsi="Calibri" w:cs="Calibri"/>
          <w:color w:val="000000"/>
          <w:sz w:val="22"/>
          <w:szCs w:val="22"/>
          <w:shd w:val="clear" w:color="auto" w:fill="FFFFFF"/>
        </w:rPr>
        <w:t xml:space="preserve"> do produto/serviço oferecido para cada item e/ou lote da licitação; o valor global, o</w:t>
      </w:r>
      <w:r w:rsidRPr="00D27C60">
        <w:rPr>
          <w:rStyle w:val="Fontepargpadro1"/>
          <w:rFonts w:ascii="Calibri" w:hAnsi="Calibri" w:cs="Calibri"/>
          <w:color w:val="000000"/>
          <w:sz w:val="22"/>
          <w:szCs w:val="22"/>
          <w:shd w:val="clear" w:color="auto" w:fill="FFFFFF"/>
        </w:rPr>
        <w:t>s preços unitários e globais por item e/ou lote, cotados em moeda corrente nacional; e o</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prazo</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de</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validade</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da</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proposta,</w:t>
      </w:r>
      <w:r w:rsidRPr="00D27C60">
        <w:rPr>
          <w:rStyle w:val="Fontepargpadro1"/>
          <w:rFonts w:ascii="Calibri" w:eastAsia="Myriad Pro" w:hAnsi="Calibri" w:cs="Calibri"/>
          <w:color w:val="000000"/>
          <w:sz w:val="22"/>
          <w:szCs w:val="22"/>
          <w:shd w:val="clear" w:color="auto" w:fill="FFFFFF"/>
        </w:rPr>
        <w:t xml:space="preserve"> que não poderá ser inferior ao estabelecido no edital.</w:t>
      </w:r>
    </w:p>
    <w:p w14:paraId="51AB017C"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 xml:space="preserve">8.1.1 </w:t>
      </w:r>
      <w:r w:rsidRPr="00D27C60">
        <w:rPr>
          <w:rStyle w:val="Fontepargpadro1"/>
          <w:rFonts w:ascii="Calibri" w:eastAsia="Verdana" w:hAnsi="Calibri" w:cs="Calibri"/>
          <w:color w:val="000000"/>
          <w:sz w:val="22"/>
          <w:szCs w:val="22"/>
          <w:shd w:val="clear" w:color="auto" w:fill="FFFFFF"/>
        </w:rPr>
        <w:t>A proposta definitiva deverá observar os preços unitários máximos da planilha de composição de preços fixada pelo edital e seus anexos, sob pena de desclassificação, inclusive quando o(s) lote(s) reunir(em) itens diversos e independente do critério de disputa.</w:t>
      </w:r>
    </w:p>
    <w:p w14:paraId="2864C78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rPr>
        <w:t xml:space="preserve">8.1.2 </w:t>
      </w:r>
      <w:r w:rsidRPr="00D27C60">
        <w:rPr>
          <w:rStyle w:val="Fontepargpadro1"/>
          <w:rFonts w:ascii="Calibri" w:eastAsia="Verdana" w:hAnsi="Calibri" w:cs="Calibri"/>
          <w:color w:val="000000"/>
          <w:sz w:val="22"/>
          <w:szCs w:val="22"/>
        </w:rPr>
        <w:t>As empresas beneficiárias do disposto no Convênio ICMS n.º 26/2003 – CONFAZ (item 3.3) deverão, de forma expressa e obrigatoriamente, indicar em sua proposta o preço onerado e o preço desonerado (o qual deve ser igual ou menor ao preço do arrematante), discriminando o percentual de desconto relacionado à isenção fiscal.</w:t>
      </w:r>
    </w:p>
    <w:p w14:paraId="3D47DCA3"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 xml:space="preserve">8.1.2.1 </w:t>
      </w:r>
      <w:r w:rsidRPr="00D27C60">
        <w:rPr>
          <w:rStyle w:val="Fontepargpadro1"/>
          <w:rFonts w:ascii="Calibri" w:eastAsia="MS Mincho" w:hAnsi="Calibri" w:cs="Calibri"/>
          <w:color w:val="000000"/>
          <w:sz w:val="22"/>
          <w:szCs w:val="22"/>
          <w:shd w:val="clear" w:color="auto" w:fill="FFFFFF"/>
        </w:rPr>
        <w:t>Para o licitante abrangido pelo benefício de que trata o item 3.3, e que participar da licitação com o preço desonerado do ICMS (preço líquido), a soma do preço proposto (preço líquido) com o valor do respectivo imposto não pode ultrapassar o valor máximo estabelecido no edital. Caso esta soma ultrapasse o máximo previsto no edital, o pregoeiro desclassificará a proposta.</w:t>
      </w:r>
    </w:p>
    <w:p w14:paraId="08E83B73"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 xml:space="preserve">8.1.3 </w:t>
      </w:r>
      <w:r w:rsidRPr="00D27C60">
        <w:rPr>
          <w:rStyle w:val="Fontepargpadro1"/>
          <w:rFonts w:ascii="Calibri" w:hAnsi="Calibri" w:cs="Calibri"/>
          <w:color w:val="000000"/>
          <w:sz w:val="22"/>
          <w:szCs w:val="22"/>
          <w:shd w:val="clear" w:color="auto" w:fill="FFFFFF"/>
        </w:rPr>
        <w:t>Constatado erro de cálculo em qualquer operação, o pregoeiro poderá efetuar diligência visando sanar o erro ou falha, desde que não alterem a substância da proposta, do documento e sua validade jurídica.</w:t>
      </w:r>
    </w:p>
    <w:p w14:paraId="503D6346"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8.1.4 </w:t>
      </w:r>
      <w:r w:rsidRPr="00D27C60">
        <w:rPr>
          <w:rFonts w:ascii="Calibri" w:hAnsi="Calibri" w:cs="Calibri"/>
          <w:color w:val="000000"/>
          <w:sz w:val="22"/>
          <w:szCs w:val="22"/>
          <w:shd w:val="clear" w:color="auto" w:fill="FFFFFF"/>
          <w:lang w:eastAsia="pt-BR"/>
        </w:rPr>
        <w:t>Os preços deverão ser cotados em reais, com até duas casas decimais após a vírgula. Serão desconsiderados os valores depois da segunda casa decimal após a vírgula.</w:t>
      </w:r>
    </w:p>
    <w:p w14:paraId="5E164C9E"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lang w:eastAsia="pt-BR"/>
        </w:rPr>
        <w:t>8.2</w:t>
      </w:r>
      <w:r w:rsidRPr="00D27C60">
        <w:rPr>
          <w:rFonts w:ascii="Calibri" w:hAnsi="Calibri" w:cs="Calibri"/>
          <w:color w:val="000000"/>
          <w:sz w:val="22"/>
          <w:szCs w:val="22"/>
          <w:lang w:eastAsia="pt-BR"/>
        </w:rPr>
        <w:t xml:space="preserve"> </w:t>
      </w:r>
      <w:r w:rsidRPr="00D27C60">
        <w:rPr>
          <w:rFonts w:ascii="Calibri" w:eastAsia="Arial" w:hAnsi="Calibri" w:cs="Calibri"/>
          <w:sz w:val="22"/>
          <w:szCs w:val="22"/>
          <w:lang w:eastAsia="pt-BR"/>
        </w:rPr>
        <w:t>Nos termos do §1º do Art. 63 da Lei Federal n.º 14.133/2021, o licitante deverá declarar, sob pena de desclassificação,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Anexo III.</w:t>
      </w:r>
    </w:p>
    <w:p w14:paraId="18864196" w14:textId="77777777" w:rsidR="00DB1E0E" w:rsidRPr="00D27C60" w:rsidRDefault="00DB1E0E" w:rsidP="00DB1E0E">
      <w:pPr>
        <w:pStyle w:val="Standard"/>
        <w:spacing w:before="57"/>
        <w:ind w:left="9" w:right="-55"/>
        <w:jc w:val="both"/>
        <w:rPr>
          <w:rFonts w:ascii="Calibri" w:hAnsi="Calibri" w:cs="Calibri"/>
          <w:color w:val="000000"/>
          <w:sz w:val="22"/>
          <w:szCs w:val="22"/>
          <w:shd w:val="clear" w:color="auto" w:fill="FFFFFF"/>
        </w:rPr>
      </w:pPr>
    </w:p>
    <w:p w14:paraId="718ED874"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 </w:t>
      </w:r>
      <w:r w:rsidRPr="00D27C60">
        <w:rPr>
          <w:rFonts w:ascii="Calibri" w:hAnsi="Calibri" w:cs="Calibri"/>
          <w:b/>
          <w:bCs/>
          <w:color w:val="000000"/>
          <w:sz w:val="22"/>
          <w:szCs w:val="22"/>
          <w:shd w:val="clear" w:color="auto" w:fill="FFFFFF"/>
        </w:rPr>
        <w:t>OS</w:t>
      </w:r>
      <w:r w:rsidRPr="00D27C60">
        <w:rPr>
          <w:rFonts w:ascii="Calibri" w:eastAsia="Myriad Pro" w:hAnsi="Calibri" w:cs="Calibri"/>
          <w:b/>
          <w:bCs/>
          <w:color w:val="000000"/>
          <w:sz w:val="22"/>
          <w:szCs w:val="22"/>
          <w:shd w:val="clear" w:color="auto" w:fill="FFFFFF"/>
        </w:rPr>
        <w:t xml:space="preserve"> </w:t>
      </w:r>
      <w:r w:rsidRPr="00D27C60">
        <w:rPr>
          <w:rFonts w:ascii="Calibri" w:hAnsi="Calibri" w:cs="Calibri"/>
          <w:b/>
          <w:bCs/>
          <w:color w:val="000000"/>
          <w:sz w:val="22"/>
          <w:szCs w:val="22"/>
          <w:shd w:val="clear" w:color="auto" w:fill="FFFFFF"/>
        </w:rPr>
        <w:t>RECURSOS</w:t>
      </w:r>
    </w:p>
    <w:p w14:paraId="1012C67D" w14:textId="77777777" w:rsidR="00DB1E0E" w:rsidRPr="00D27C60" w:rsidRDefault="00DB1E0E" w:rsidP="00DB1E0E">
      <w:pPr>
        <w:pStyle w:val="Standard"/>
        <w:spacing w:before="57"/>
        <w:ind w:left="9" w:right="-55"/>
        <w:jc w:val="both"/>
        <w:rPr>
          <w:rFonts w:ascii="Calibri" w:hAnsi="Calibri" w:cs="Calibri"/>
          <w:sz w:val="22"/>
          <w:szCs w:val="22"/>
        </w:rPr>
      </w:pPr>
      <w:bookmarkStart w:id="3" w:name="_Hlk112403777"/>
      <w:r w:rsidRPr="00D27C60">
        <w:rPr>
          <w:rFonts w:ascii="Calibri" w:eastAsia="Arial" w:hAnsi="Calibri" w:cs="Calibri"/>
          <w:b/>
          <w:bCs/>
          <w:color w:val="000000"/>
          <w:sz w:val="22"/>
          <w:szCs w:val="22"/>
          <w:shd w:val="clear" w:color="auto" w:fill="FFFFFF"/>
        </w:rPr>
        <w:t>9.1</w:t>
      </w:r>
      <w:r w:rsidRPr="00D27C60">
        <w:rPr>
          <w:rFonts w:ascii="Calibri" w:eastAsia="Arial" w:hAnsi="Calibri" w:cs="Calibri"/>
          <w:color w:val="000000"/>
          <w:sz w:val="22"/>
          <w:szCs w:val="22"/>
          <w:shd w:val="clear" w:color="auto" w:fill="FFFFFF"/>
        </w:rPr>
        <w:t xml:space="preserve"> Qualquer licitante poderá, em campo próprio do sistema de compras eletrônicas, manifestar de forma imediata e motivada a intenção de recorrer, sob pena de preclusão, em relação às fases de julgamento e habilitação, possuindo o prazo de </w:t>
      </w:r>
      <w:r w:rsidRPr="00036966">
        <w:rPr>
          <w:rFonts w:ascii="Calibri" w:eastAsia="Arial" w:hAnsi="Calibri" w:cs="Calibri"/>
          <w:b/>
          <w:bCs/>
          <w:color w:val="000000"/>
          <w:sz w:val="22"/>
          <w:szCs w:val="22"/>
          <w:shd w:val="clear" w:color="auto" w:fill="FFFFFF"/>
        </w:rPr>
        <w:t>3 (três) dias úteis</w:t>
      </w:r>
      <w:r w:rsidRPr="00D27C60">
        <w:rPr>
          <w:rFonts w:ascii="Calibri" w:eastAsia="Arial" w:hAnsi="Calibri" w:cs="Calibri"/>
          <w:color w:val="000000"/>
          <w:sz w:val="22"/>
          <w:szCs w:val="22"/>
          <w:shd w:val="clear" w:color="auto" w:fill="FFFFFF"/>
        </w:rPr>
        <w:t xml:space="preserve"> para apresentação das razões recursais após a formalização do término da etapa de antecede a adjudicação.</w:t>
      </w:r>
    </w:p>
    <w:p w14:paraId="3B557610"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9.1.1</w:t>
      </w:r>
      <w:r w:rsidRPr="00D27C60">
        <w:rPr>
          <w:rFonts w:ascii="Calibri" w:eastAsia="Arial" w:hAnsi="Calibri" w:cs="Calibri"/>
          <w:color w:val="000000"/>
          <w:sz w:val="22"/>
          <w:szCs w:val="22"/>
          <w:shd w:val="clear" w:color="auto" w:fill="FFFFFF"/>
        </w:rPr>
        <w:t xml:space="preserve"> As razões recursais devem ser apresentadas exclusivamente por meio eletrônico e com uso de certificação digital ICP-Brasil.</w:t>
      </w:r>
    </w:p>
    <w:p w14:paraId="589F16AF"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9.1.2</w:t>
      </w:r>
      <w:r w:rsidRPr="00D27C60">
        <w:rPr>
          <w:rFonts w:ascii="Calibri" w:eastAsia="Arial" w:hAnsi="Calibri" w:cs="Calibri"/>
          <w:color w:val="000000"/>
          <w:sz w:val="22"/>
          <w:szCs w:val="22"/>
          <w:shd w:val="clear" w:color="auto" w:fill="FFFFFF"/>
        </w:rPr>
        <w:t xml:space="preserve"> Os demais licitantes ficarão desde logo intimados para apresentar contrarrazões ao recurso no prazo de </w:t>
      </w:r>
      <w:r w:rsidRPr="00036966">
        <w:rPr>
          <w:rFonts w:ascii="Calibri" w:eastAsia="Arial" w:hAnsi="Calibri" w:cs="Calibri"/>
          <w:b/>
          <w:bCs/>
          <w:color w:val="000000"/>
          <w:sz w:val="22"/>
          <w:szCs w:val="22"/>
          <w:shd w:val="clear" w:color="auto" w:fill="FFFFFF"/>
        </w:rPr>
        <w:t>3 (três) dias úteis</w:t>
      </w:r>
      <w:r w:rsidRPr="00D27C60">
        <w:rPr>
          <w:rFonts w:ascii="Calibri" w:eastAsia="Arial" w:hAnsi="Calibri" w:cs="Calibri"/>
          <w:color w:val="000000"/>
          <w:sz w:val="22"/>
          <w:szCs w:val="22"/>
          <w:shd w:val="clear" w:color="auto" w:fill="FFFFFF"/>
        </w:rPr>
        <w:t xml:space="preserve"> contados do término do prazo de apresentação das razões do recorrente, exclusivamente por meio eletrônico e assinadas com uso de certificação digital ICP-Brasil.</w:t>
      </w:r>
    </w:p>
    <w:p w14:paraId="6A360D5D"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9.2 </w:t>
      </w:r>
      <w:r w:rsidRPr="00D27C60">
        <w:rPr>
          <w:rFonts w:ascii="Calibri" w:eastAsia="Arial" w:hAnsi="Calibri" w:cs="Calibri"/>
          <w:color w:val="000000"/>
          <w:sz w:val="22"/>
          <w:szCs w:val="22"/>
          <w:shd w:val="clear" w:color="auto" w:fill="FFFFFF"/>
        </w:rPr>
        <w:t>A não apresentação das razões recurs</w:t>
      </w:r>
      <w:r>
        <w:rPr>
          <w:rFonts w:ascii="Calibri" w:eastAsia="Arial" w:hAnsi="Calibri" w:cs="Calibri"/>
          <w:color w:val="000000"/>
          <w:sz w:val="22"/>
          <w:szCs w:val="22"/>
          <w:shd w:val="clear" w:color="auto" w:fill="FFFFFF"/>
        </w:rPr>
        <w:t>ais</w:t>
      </w:r>
      <w:r w:rsidRPr="00D27C60">
        <w:rPr>
          <w:rFonts w:ascii="Calibri" w:eastAsia="Arial" w:hAnsi="Calibri" w:cs="Calibri"/>
          <w:color w:val="000000"/>
          <w:sz w:val="22"/>
          <w:szCs w:val="22"/>
          <w:shd w:val="clear" w:color="auto" w:fill="FFFFFF"/>
        </w:rPr>
        <w:t xml:space="preserve"> no prazo fixado implicará a decadência do direito de recorrer.</w:t>
      </w:r>
    </w:p>
    <w:bookmarkEnd w:id="3"/>
    <w:p w14:paraId="36ABA82A"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9.3 </w:t>
      </w:r>
      <w:r w:rsidRPr="00D27C60">
        <w:rPr>
          <w:rFonts w:ascii="Calibri" w:hAnsi="Calibri" w:cs="Calibri"/>
          <w:color w:val="000000"/>
          <w:sz w:val="22"/>
          <w:szCs w:val="22"/>
          <w:shd w:val="clear" w:color="auto" w:fill="FFFFFF"/>
        </w:rPr>
        <w:t>As razões e as contrarrazões de recurso que não forem apresentadas conforme o disposto nos itens anteriores, ou subscritas por representante não habilitado ou não credenciado para responder pelo licitante, não serão conhecidas pelo pregoeiro.</w:t>
      </w:r>
    </w:p>
    <w:p w14:paraId="725F2500" w14:textId="77777777" w:rsidR="00DB1E0E" w:rsidRPr="00D27C60" w:rsidRDefault="00DB1E0E" w:rsidP="00DB1E0E">
      <w:pPr>
        <w:jc w:val="both"/>
        <w:rPr>
          <w:rFonts w:ascii="Calibri" w:hAnsi="Calibri" w:cs="Calibri"/>
          <w:sz w:val="22"/>
          <w:szCs w:val="22"/>
        </w:rPr>
      </w:pPr>
      <w:r w:rsidRPr="00D27C60">
        <w:rPr>
          <w:rFonts w:ascii="Calibri" w:hAnsi="Calibri" w:cs="Calibri"/>
          <w:b/>
          <w:color w:val="000000"/>
          <w:sz w:val="22"/>
          <w:szCs w:val="22"/>
          <w:shd w:val="clear" w:color="auto" w:fill="FFFFFF"/>
        </w:rPr>
        <w:t>9.4</w:t>
      </w:r>
      <w:r w:rsidRPr="00D27C60">
        <w:rPr>
          <w:rFonts w:ascii="Calibri" w:hAnsi="Calibri" w:cs="Calibri"/>
          <w:color w:val="000000"/>
          <w:sz w:val="22"/>
          <w:szCs w:val="22"/>
          <w:shd w:val="clear" w:color="auto" w:fill="FFFFFF"/>
        </w:rPr>
        <w:t xml:space="preserve"> Os autos do processo de licitação poderão ser acessados pelos interessados   no site </w:t>
      </w:r>
      <w:r w:rsidRPr="00D27C60">
        <w:rPr>
          <w:rFonts w:ascii="Calibri" w:eastAsia="MS Mincho" w:hAnsi="Calibri" w:cs="Calibri"/>
          <w:b/>
          <w:bCs/>
          <w:color w:val="000000"/>
          <w:sz w:val="22"/>
          <w:szCs w:val="22"/>
        </w:rPr>
        <w:t>www.santamariadooeste.pr.gov.br</w:t>
      </w:r>
    </w:p>
    <w:p w14:paraId="471B77B9" w14:textId="77777777" w:rsidR="00DB1E0E" w:rsidRPr="00D27C60" w:rsidRDefault="00DB1E0E" w:rsidP="00DB1E0E">
      <w:pPr>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9.5 </w:t>
      </w:r>
      <w:r w:rsidRPr="00D27C60">
        <w:rPr>
          <w:rFonts w:ascii="Calibri" w:eastAsia="Arial" w:hAnsi="Calibri" w:cs="Calibri"/>
          <w:color w:val="000000"/>
          <w:sz w:val="22"/>
          <w:szCs w:val="22"/>
          <w:shd w:val="clear" w:color="auto" w:fill="FFFFFF"/>
        </w:rPr>
        <w:t>O acolhimento do recurso implicará invalidação apenas de ato insuscetível de aproveitamento.</w:t>
      </w:r>
    </w:p>
    <w:p w14:paraId="03CCBE77" w14:textId="77777777" w:rsidR="00DB1E0E" w:rsidRPr="00D27C60" w:rsidRDefault="00DB1E0E" w:rsidP="00DB1E0E">
      <w:pPr>
        <w:pStyle w:val="Standard"/>
        <w:spacing w:before="57"/>
        <w:ind w:right="-55"/>
        <w:jc w:val="both"/>
        <w:rPr>
          <w:rFonts w:ascii="Calibri" w:hAnsi="Calibri" w:cs="Calibri"/>
          <w:sz w:val="22"/>
          <w:szCs w:val="22"/>
        </w:rPr>
      </w:pPr>
    </w:p>
    <w:p w14:paraId="60B38EEE"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10. </w:t>
      </w:r>
      <w:r w:rsidRPr="00D27C60">
        <w:rPr>
          <w:rFonts w:ascii="Calibri" w:eastAsia="Myriad Pro" w:hAnsi="Calibri" w:cs="Calibri"/>
          <w:b/>
          <w:bCs/>
          <w:color w:val="000000"/>
          <w:sz w:val="22"/>
          <w:szCs w:val="22"/>
          <w:shd w:val="clear" w:color="auto" w:fill="FFFFFF"/>
        </w:rPr>
        <w:t>ADJUDICAÇÃO E HOMOLOGAÇÃO</w:t>
      </w:r>
    </w:p>
    <w:p w14:paraId="637F2709"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10.1 </w:t>
      </w:r>
      <w:r w:rsidRPr="00D27C60">
        <w:rPr>
          <w:rFonts w:ascii="Calibri" w:eastAsia="Myriad Pro" w:hAnsi="Calibri" w:cs="Calibri"/>
          <w:color w:val="000000"/>
          <w:sz w:val="22"/>
          <w:szCs w:val="22"/>
          <w:shd w:val="clear" w:color="auto" w:fill="FFFFFF"/>
        </w:rPr>
        <w:t>Examinada a aceitabilidade da proposta, a regularidade e a habilitação do licitante vencedor,</w:t>
      </w:r>
      <w:r w:rsidRPr="00D27C60">
        <w:rPr>
          <w:rFonts w:ascii="Calibri" w:eastAsia="Myriad Pro" w:hAnsi="Calibri" w:cs="Calibri"/>
          <w:color w:val="000000"/>
          <w:sz w:val="22"/>
          <w:szCs w:val="22"/>
        </w:rPr>
        <w:t xml:space="preserve"> bem como a análise técnica referente às amostras,</w:t>
      </w:r>
      <w:r w:rsidRPr="00D27C60">
        <w:rPr>
          <w:rFonts w:ascii="Calibri" w:eastAsia="Myriad Pro" w:hAnsi="Calibri" w:cs="Calibri"/>
          <w:color w:val="000000"/>
          <w:sz w:val="22"/>
          <w:szCs w:val="22"/>
          <w:shd w:val="clear" w:color="auto" w:fill="FFFFFF"/>
        </w:rPr>
        <w:t xml:space="preserve"> quando exigidas</w:t>
      </w:r>
      <w:r w:rsidRPr="00D27C60">
        <w:rPr>
          <w:rFonts w:ascii="Calibri" w:eastAsia="Myriad Pro" w:hAnsi="Calibri" w:cs="Calibri"/>
          <w:color w:val="000000"/>
          <w:sz w:val="22"/>
          <w:szCs w:val="22"/>
        </w:rPr>
        <w:t xml:space="preserve">, </w:t>
      </w:r>
      <w:r w:rsidRPr="00D27C60">
        <w:rPr>
          <w:rFonts w:ascii="Calibri" w:eastAsia="Myriad Pro" w:hAnsi="Calibri" w:cs="Calibri"/>
          <w:color w:val="000000"/>
          <w:sz w:val="22"/>
          <w:szCs w:val="22"/>
          <w:shd w:val="clear" w:color="auto" w:fill="FFFFFF"/>
        </w:rPr>
        <w:t>o procedimento licitatório será encaminhado pelo pregoeiro à autoridade máxima para adjudicação e homologação.</w:t>
      </w:r>
    </w:p>
    <w:p w14:paraId="200977A9" w14:textId="77777777" w:rsidR="00DB1E0E" w:rsidRDefault="00DB1E0E" w:rsidP="00DB1E0E">
      <w:pPr>
        <w:pStyle w:val="Standard"/>
        <w:spacing w:before="57"/>
        <w:ind w:left="9" w:right="-55"/>
        <w:jc w:val="both"/>
        <w:rPr>
          <w:rFonts w:ascii="Calibri" w:eastAsia="Arial" w:hAnsi="Calibri" w:cs="Calibri"/>
          <w:b/>
          <w:bCs/>
          <w:color w:val="000000"/>
          <w:sz w:val="22"/>
          <w:szCs w:val="22"/>
        </w:rPr>
      </w:pPr>
    </w:p>
    <w:p w14:paraId="26405DBF"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11. </w:t>
      </w:r>
      <w:r w:rsidRPr="00D27C60">
        <w:rPr>
          <w:rFonts w:ascii="Calibri" w:eastAsia="Myriad Pro" w:hAnsi="Calibri" w:cs="Calibri"/>
          <w:b/>
          <w:bCs/>
          <w:color w:val="000000"/>
          <w:sz w:val="22"/>
          <w:szCs w:val="22"/>
        </w:rPr>
        <w:t>CONTRATO, RECEBIMENTO E PAGAMENTO</w:t>
      </w:r>
    </w:p>
    <w:p w14:paraId="0E592994" w14:textId="77777777" w:rsidR="00DB1E0E" w:rsidRPr="00D27C60" w:rsidRDefault="00DB1E0E" w:rsidP="00DB1E0E">
      <w:pPr>
        <w:pStyle w:val="Standard"/>
        <w:tabs>
          <w:tab w:val="left" w:pos="302"/>
        </w:tabs>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11.1 </w:t>
      </w:r>
      <w:r w:rsidRPr="00D27C60">
        <w:rPr>
          <w:rFonts w:ascii="Calibri" w:hAnsi="Calibri" w:cs="Calibri"/>
          <w:color w:val="000000"/>
          <w:sz w:val="22"/>
          <w:szCs w:val="22"/>
        </w:rPr>
        <w:t>O adjudicatário será notificado para assinar o contrato ou retirar a nota de empenho (ou documento equivalente) no prazo de 5 (cinco) dias úteis, prorrogável a critério</w:t>
      </w:r>
      <w:r w:rsidRPr="00D27C60">
        <w:rPr>
          <w:rFonts w:ascii="Calibri" w:hAnsi="Calibri" w:cs="Calibri"/>
          <w:color w:val="800000"/>
          <w:sz w:val="22"/>
          <w:szCs w:val="22"/>
          <w:shd w:val="clear" w:color="auto" w:fill="FFFFFF"/>
        </w:rPr>
        <w:t xml:space="preserve"> </w:t>
      </w:r>
      <w:r w:rsidRPr="00D27C60">
        <w:rPr>
          <w:rFonts w:ascii="Calibri" w:hAnsi="Calibri" w:cs="Calibri"/>
          <w:color w:val="000000"/>
          <w:sz w:val="22"/>
          <w:szCs w:val="22"/>
          <w:shd w:val="clear" w:color="auto" w:fill="FFFFFF"/>
        </w:rPr>
        <w:t>do órgão ou entidade contratante, sob pena de decair do direito à contratação e incidir nas penalidades previstas neste edital.</w:t>
      </w:r>
    </w:p>
    <w:p w14:paraId="0D9CC74B" w14:textId="77777777" w:rsidR="00DB1E0E" w:rsidRPr="00D27C60" w:rsidRDefault="00DB1E0E" w:rsidP="00DB1E0E">
      <w:pPr>
        <w:pStyle w:val="Standard"/>
        <w:tabs>
          <w:tab w:val="left" w:pos="270"/>
        </w:tabs>
        <w:spacing w:before="57"/>
        <w:ind w:left="-7"/>
        <w:jc w:val="both"/>
        <w:rPr>
          <w:rFonts w:ascii="Calibri" w:hAnsi="Calibri" w:cs="Calibri"/>
          <w:sz w:val="22"/>
          <w:szCs w:val="22"/>
        </w:rPr>
      </w:pPr>
      <w:r w:rsidRPr="00D27C60">
        <w:rPr>
          <w:rFonts w:ascii="Calibri" w:hAnsi="Calibri" w:cs="Calibri"/>
          <w:b/>
          <w:bCs/>
          <w:color w:val="000000"/>
          <w:sz w:val="22"/>
          <w:szCs w:val="22"/>
          <w:shd w:val="clear" w:color="auto" w:fill="FFFFFF"/>
        </w:rPr>
        <w:t>11.2</w:t>
      </w:r>
      <w:r w:rsidRPr="00D27C60">
        <w:rPr>
          <w:rFonts w:ascii="Calibri" w:hAnsi="Calibri" w:cs="Calibri"/>
          <w:color w:val="000000"/>
          <w:sz w:val="22"/>
          <w:szCs w:val="22"/>
          <w:shd w:val="clear" w:color="auto" w:fill="FFFFFF"/>
        </w:rPr>
        <w:t xml:space="preserve"> Antes da assinatura do contrato, a Administração realizará consulta ao </w:t>
      </w:r>
      <w:bookmarkStart w:id="4" w:name="847946"/>
      <w:bookmarkEnd w:id="4"/>
      <w:r w:rsidRPr="00D27C60">
        <w:rPr>
          <w:rFonts w:ascii="Calibri" w:hAnsi="Calibri" w:cs="Calibri"/>
          <w:color w:val="000000"/>
          <w:sz w:val="22"/>
          <w:szCs w:val="22"/>
          <w:shd w:val="clear" w:color="auto" w:fill="FFFFFF"/>
        </w:rPr>
        <w:t>Cadastro Informativo Estadual – Cadin Estadual, haja vista a vedação contida no art. 3º, inc. I, da Lei Estadual n.º 18.466, de 2015.</w:t>
      </w:r>
    </w:p>
    <w:p w14:paraId="52964862"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Arial" w:hAnsi="Calibri" w:cs="Calibri"/>
          <w:b/>
          <w:bCs/>
          <w:sz w:val="22"/>
          <w:szCs w:val="22"/>
        </w:rPr>
        <w:t>11.3</w:t>
      </w:r>
      <w:r w:rsidRPr="00D27C60">
        <w:rPr>
          <w:rFonts w:ascii="Calibri" w:eastAsia="Arial" w:hAnsi="Calibri" w:cs="Calibri"/>
          <w:b/>
          <w:bCs/>
          <w:color w:val="FFC000"/>
          <w:sz w:val="22"/>
          <w:szCs w:val="22"/>
        </w:rPr>
        <w:t xml:space="preserve"> </w:t>
      </w:r>
      <w:r w:rsidRPr="00D27C60">
        <w:rPr>
          <w:rFonts w:ascii="Calibri" w:hAnsi="Calibri" w:cs="Calibri"/>
          <w:sz w:val="22"/>
          <w:szCs w:val="22"/>
        </w:rPr>
        <w:t>Os pagamentos ocorrerão conforme disposto no Decreto Municipal 010/2023, ressalvadas as exceções previstas em outra legislação pertinente.</w:t>
      </w:r>
    </w:p>
    <w:p w14:paraId="6A63C405" w14:textId="77777777" w:rsidR="00DB1E0E" w:rsidRPr="00D27C60" w:rsidRDefault="00DB1E0E" w:rsidP="00DB1E0E">
      <w:pPr>
        <w:pStyle w:val="Standard"/>
        <w:tabs>
          <w:tab w:val="left" w:pos="302"/>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11.4</w:t>
      </w:r>
      <w:r w:rsidRPr="00D27C60">
        <w:rPr>
          <w:rFonts w:ascii="Calibri" w:eastAsia="Arial" w:hAnsi="Calibri" w:cs="Calibri"/>
          <w:color w:val="000000"/>
          <w:sz w:val="22"/>
          <w:szCs w:val="22"/>
        </w:rPr>
        <w:t xml:space="preserve"> Se o adjudicatário não apresentar as comprovações dos itens 11.2 e 11.4 ou se recusar a assinar o contrato ou retirar a nota de empenho, a Administração Pública poderá revogar a licitação, sem prejuízo da aplicação das sanções previstas na Lei Federal n.º 14.133/2021, ou ainda, </w:t>
      </w:r>
      <w:bookmarkStart w:id="5" w:name="1633308"/>
      <w:bookmarkEnd w:id="5"/>
      <w:r w:rsidRPr="00D27C60">
        <w:rPr>
          <w:rFonts w:ascii="Calibri" w:eastAsia="Arial" w:hAnsi="Calibri" w:cs="Calibri"/>
          <w:color w:val="000000"/>
          <w:sz w:val="22"/>
          <w:szCs w:val="22"/>
        </w:rPr>
        <w:t>convocar os licitantes remanescentes, na ordem de classificação, para a celebração do contrato nas condições ofertadas pelo licitante vencedor.</w:t>
      </w:r>
    </w:p>
    <w:p w14:paraId="1063EDA7" w14:textId="77777777" w:rsidR="00DB1E0E" w:rsidRPr="00D27C60" w:rsidRDefault="00DB1E0E" w:rsidP="00DB1E0E">
      <w:pPr>
        <w:pStyle w:val="Standard"/>
        <w:tabs>
          <w:tab w:val="left" w:pos="293"/>
        </w:tabs>
        <w:spacing w:before="57"/>
        <w:ind w:right="-55"/>
        <w:jc w:val="both"/>
        <w:rPr>
          <w:rFonts w:ascii="Calibri" w:hAnsi="Calibri" w:cs="Calibri"/>
          <w:sz w:val="22"/>
          <w:szCs w:val="22"/>
        </w:rPr>
      </w:pPr>
      <w:bookmarkStart w:id="6" w:name="403043"/>
      <w:bookmarkEnd w:id="6"/>
      <w:r w:rsidRPr="00D27C60">
        <w:rPr>
          <w:rFonts w:ascii="Calibri" w:eastAsia="Arial" w:hAnsi="Calibri" w:cs="Calibri"/>
          <w:b/>
          <w:bCs/>
          <w:color w:val="000000"/>
          <w:sz w:val="22"/>
          <w:szCs w:val="22"/>
        </w:rPr>
        <w:t>11.4.1</w:t>
      </w:r>
      <w:r w:rsidRPr="00D27C60">
        <w:rPr>
          <w:rFonts w:ascii="Calibri" w:eastAsia="Arial" w:hAnsi="Calibri" w:cs="Calibri"/>
          <w:color w:val="000000"/>
          <w:sz w:val="22"/>
          <w:szCs w:val="22"/>
        </w:rPr>
        <w:t xml:space="preserve"> A recusa injustificada do adjudicatário ou a justificativa não aceita pela Administração, implicará a instauração de procedimento administrativo autônomo para eventual aplicação de sanções administrativas.</w:t>
      </w:r>
    </w:p>
    <w:p w14:paraId="64A0E07B" w14:textId="77777777" w:rsidR="00DB1E0E" w:rsidRPr="00D27C60" w:rsidRDefault="00DB1E0E" w:rsidP="00DB1E0E">
      <w:pPr>
        <w:pStyle w:val="Standard"/>
        <w:tabs>
          <w:tab w:val="left" w:pos="293"/>
        </w:tabs>
        <w:spacing w:before="57"/>
        <w:ind w:right="-55"/>
        <w:jc w:val="both"/>
        <w:rPr>
          <w:rFonts w:ascii="Calibri" w:hAnsi="Calibri" w:cs="Calibri"/>
          <w:sz w:val="22"/>
          <w:szCs w:val="22"/>
        </w:rPr>
      </w:pPr>
      <w:r w:rsidRPr="00D27C60">
        <w:rPr>
          <w:rFonts w:ascii="Calibri" w:eastAsia="Arial" w:hAnsi="Calibri" w:cs="Calibri"/>
          <w:b/>
          <w:bCs/>
          <w:color w:val="000000"/>
          <w:sz w:val="22"/>
          <w:szCs w:val="22"/>
        </w:rPr>
        <w:t>11.4.2</w:t>
      </w:r>
      <w:r w:rsidRPr="00D27C60">
        <w:rPr>
          <w:rFonts w:ascii="Calibri" w:eastAsia="Arial" w:hAnsi="Calibri" w:cs="Calibri"/>
          <w:color w:val="000000"/>
          <w:sz w:val="22"/>
          <w:szCs w:val="22"/>
        </w:rPr>
        <w:t xml:space="preserve"> Na hipótese de nenhum dos licitantes aceitar a contratação nos termos do item 11.4, a Administração Pública poderá convocar os licitantes remanescentes, na ordem de classificação, para a celebração do contrato nas condições ofertadas por estes, desde que o valor seja igual ou inferior ao orçamento estimado para a contratação, inclusive quanto aos preços atualizados, nos termos do instrumento convocatório.</w:t>
      </w:r>
    </w:p>
    <w:p w14:paraId="0AD0AD19"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11.5 </w:t>
      </w:r>
      <w:r w:rsidRPr="00D27C60">
        <w:rPr>
          <w:rFonts w:ascii="Calibri" w:hAnsi="Calibri" w:cs="Calibri"/>
          <w:color w:val="000000"/>
          <w:sz w:val="22"/>
          <w:szCs w:val="22"/>
          <w:shd w:val="clear" w:color="auto" w:fill="FFFFFF"/>
        </w:rPr>
        <w:t>A entrega, o recebimento do objeto da licitação e os pagamentos serão efetuados no local, nos prazos e na forma estabelecida nos anexos deste edital.</w:t>
      </w:r>
    </w:p>
    <w:p w14:paraId="028D4677"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11.6 </w:t>
      </w:r>
      <w:r w:rsidRPr="00D27C60">
        <w:rPr>
          <w:rFonts w:ascii="Calibri" w:eastAsia="Arial" w:hAnsi="Calibri" w:cs="Calibri"/>
          <w:color w:val="000000"/>
          <w:sz w:val="22"/>
          <w:szCs w:val="22"/>
          <w:shd w:val="clear" w:color="auto" w:fill="FFFFFF"/>
        </w:rPr>
        <w:t>Eventual atraso nos pagamentos devidos deverá ser previamente comunicado ao contratado, indicando os motivos e perspectivas para regularização e, quando possível, a data provável do pagamento conforme o Art. 140 do Decreto Municipal nº 010/2023.</w:t>
      </w:r>
    </w:p>
    <w:p w14:paraId="00D5076B" w14:textId="77777777" w:rsidR="00DB1E0E" w:rsidRPr="00D27C60" w:rsidRDefault="00DB1E0E" w:rsidP="00DB1E0E">
      <w:pPr>
        <w:pStyle w:val="Standard"/>
        <w:tabs>
          <w:tab w:val="left" w:pos="302"/>
        </w:tabs>
        <w:spacing w:before="57"/>
        <w:ind w:right="-55"/>
        <w:jc w:val="both"/>
        <w:rPr>
          <w:rFonts w:ascii="Calibri" w:hAnsi="Calibri" w:cs="Calibri"/>
          <w:color w:val="000000"/>
          <w:sz w:val="22"/>
          <w:szCs w:val="22"/>
          <w:shd w:val="clear" w:color="auto" w:fill="FFFFFF"/>
        </w:rPr>
      </w:pPr>
    </w:p>
    <w:p w14:paraId="078A5298"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12</w:t>
      </w:r>
      <w:r>
        <w:rPr>
          <w:rFonts w:ascii="Calibri" w:eastAsia="Arial" w:hAnsi="Calibri" w:cs="Calibri"/>
          <w:b/>
          <w:bCs/>
          <w:color w:val="000000"/>
          <w:sz w:val="22"/>
          <w:szCs w:val="22"/>
        </w:rPr>
        <w:t>.</w:t>
      </w:r>
      <w:r w:rsidRPr="00D27C60">
        <w:rPr>
          <w:rFonts w:ascii="Calibri" w:eastAsia="Arial" w:hAnsi="Calibri" w:cs="Calibri"/>
          <w:b/>
          <w:bCs/>
          <w:color w:val="000000"/>
          <w:sz w:val="22"/>
          <w:szCs w:val="22"/>
        </w:rPr>
        <w:t xml:space="preserve"> </w:t>
      </w:r>
      <w:r w:rsidRPr="00D27C60">
        <w:rPr>
          <w:rFonts w:ascii="Calibri" w:eastAsia="Myriad Pro" w:hAnsi="Calibri" w:cs="Calibri"/>
          <w:b/>
          <w:bCs/>
          <w:color w:val="000000"/>
          <w:sz w:val="22"/>
          <w:szCs w:val="22"/>
        </w:rPr>
        <w:t>SANÇÕES ADMINISTRATIVAS</w:t>
      </w:r>
    </w:p>
    <w:p w14:paraId="608F369A"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12.1. </w:t>
      </w:r>
      <w:r w:rsidRPr="00D27C60">
        <w:rPr>
          <w:rFonts w:ascii="Calibri" w:eastAsia="Arial" w:hAnsi="Calibri" w:cs="Calibri"/>
          <w:color w:val="000000"/>
          <w:sz w:val="22"/>
          <w:szCs w:val="22"/>
          <w:shd w:val="clear" w:color="auto" w:fill="FFFFFF"/>
        </w:rPr>
        <w:t>O licitante e o contratado que incorram em infrações sujeitam-se às sanções administrativas previstas no art. 156 da Lei Federal n.º 14.133, de 2021, sem prejuízo de eventuais implicações penais nos termos do que prevê o Capítulo II-B do Título XI do Código Penal</w:t>
      </w:r>
      <w:r w:rsidRPr="00D27C60">
        <w:rPr>
          <w:rFonts w:ascii="Calibri" w:eastAsia="Arial" w:hAnsi="Calibri" w:cs="Calibri"/>
          <w:b/>
          <w:bCs/>
          <w:color w:val="000000"/>
          <w:sz w:val="22"/>
          <w:szCs w:val="22"/>
          <w:shd w:val="clear" w:color="auto" w:fill="FFFFFF"/>
        </w:rPr>
        <w:t>.</w:t>
      </w:r>
    </w:p>
    <w:p w14:paraId="712E9128"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sz w:val="22"/>
          <w:szCs w:val="22"/>
          <w:shd w:val="clear" w:color="auto" w:fill="FFFFFF"/>
        </w:rPr>
        <w:t>12.2.</w:t>
      </w:r>
      <w:r w:rsidRPr="00D27C60">
        <w:rPr>
          <w:rFonts w:ascii="Calibri" w:hAnsi="Calibri" w:cs="Calibri"/>
          <w:sz w:val="22"/>
          <w:szCs w:val="22"/>
          <w:shd w:val="clear" w:color="auto" w:fill="FFFFFF"/>
        </w:rPr>
        <w:t xml:space="preserve"> A multa não poderá ser inferior a 0,5% (cinco décimos por cento), nem superior a 30% (trinta por cento) sobre o valor total do lote no qual participou ou do contrato, observando ainda as seguintes variações:</w:t>
      </w:r>
    </w:p>
    <w:p w14:paraId="2283AE6F"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12.3.</w:t>
      </w:r>
      <w:r w:rsidRPr="00D27C60">
        <w:rPr>
          <w:rFonts w:ascii="Calibri" w:hAnsi="Calibri" w:cs="Calibri"/>
          <w:color w:val="000000"/>
          <w:sz w:val="22"/>
          <w:szCs w:val="22"/>
          <w:shd w:val="clear" w:color="auto" w:fill="FFFFFF"/>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w:t>
      </w:r>
    </w:p>
    <w:p w14:paraId="30C79864"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12.3.1.</w:t>
      </w:r>
      <w:r w:rsidRPr="00D27C60">
        <w:rPr>
          <w:rFonts w:ascii="Calibri" w:hAnsi="Calibri" w:cs="Calibri"/>
          <w:color w:val="000000"/>
          <w:sz w:val="22"/>
          <w:szCs w:val="22"/>
          <w:shd w:val="clear" w:color="auto" w:fill="FFFFFF"/>
        </w:rPr>
        <w:t xml:space="preserve"> 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14:paraId="742DF36A"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12.4.</w:t>
      </w:r>
      <w:r w:rsidRPr="00D27C60">
        <w:rPr>
          <w:rFonts w:ascii="Calibri" w:eastAsia="Arial" w:hAnsi="Calibri" w:cs="Calibri"/>
          <w:color w:val="000000"/>
          <w:sz w:val="22"/>
          <w:szCs w:val="22"/>
          <w:shd w:val="clear" w:color="auto" w:fill="FFFFFF"/>
        </w:rPr>
        <w:t xml:space="preserve"> Multa de mora diária de até 0,3% (três décimos por cento), calculada sobre o valor global do contrato ou da parcela em at</w:t>
      </w:r>
      <w:r w:rsidRPr="00D27C60">
        <w:rPr>
          <w:rFonts w:ascii="Calibri" w:eastAsia="Arial" w:hAnsi="Calibri" w:cs="Calibri"/>
          <w:color w:val="000000"/>
          <w:sz w:val="22"/>
          <w:szCs w:val="22"/>
        </w:rPr>
        <w:t>raso, até o 30º (trigésimo) dia de atraso na entrega; a partir do 31º (trigésimo primeiro) dia, a multa de mora será convertida em compensatória, aplicando-se, no mais, o disposto nos itens acima.</w:t>
      </w:r>
    </w:p>
    <w:p w14:paraId="21E02777"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12.5 </w:t>
      </w:r>
      <w:r w:rsidRPr="00D27C60">
        <w:rPr>
          <w:rFonts w:ascii="Calibri" w:hAnsi="Calibri" w:cs="Calibri"/>
          <w:color w:val="000000"/>
          <w:sz w:val="22"/>
          <w:szCs w:val="22"/>
        </w:rPr>
        <w:t>O procedimento para aplicação das sanções seguirá o disposto no Lei Nº 9.78/99, que regula o processo administrativo no âmbito da Administração Pública Federal.</w:t>
      </w:r>
    </w:p>
    <w:p w14:paraId="2F56C0BF"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12.6 </w:t>
      </w:r>
      <w:r w:rsidRPr="00D27C60">
        <w:rPr>
          <w:rFonts w:ascii="Calibri" w:hAnsi="Calibri" w:cs="Calibri"/>
          <w:color w:val="000000"/>
          <w:sz w:val="22"/>
          <w:szCs w:val="22"/>
        </w:rPr>
        <w:t xml:space="preserve">Nos casos não previstos no instrumento convocatório, inclusive sobre o procedimento de aplicação das sanções administrativas, deverão ser observadas as disposições da Lei Federal n.º 14.133 </w:t>
      </w:r>
      <w:r w:rsidRPr="00D27C60">
        <w:rPr>
          <w:rFonts w:ascii="Calibri" w:hAnsi="Calibri" w:cs="Calibri"/>
          <w:sz w:val="22"/>
          <w:szCs w:val="22"/>
        </w:rPr>
        <w:t>e no Decreto Municipal n.º 010/2023.</w:t>
      </w:r>
    </w:p>
    <w:p w14:paraId="2E2D21ED"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12.7 </w:t>
      </w:r>
      <w:r w:rsidRPr="00D27C60">
        <w:rPr>
          <w:rFonts w:ascii="Calibri" w:eastAsia="Arial" w:hAnsi="Calibri" w:cs="Calibri"/>
          <w:color w:val="000000"/>
          <w:sz w:val="22"/>
          <w:szCs w:val="22"/>
        </w:rPr>
        <w:t>Sem prejuízo das sanções previstas nos itens anteriores, a</w:t>
      </w:r>
      <w:r w:rsidRPr="00D27C60">
        <w:rPr>
          <w:rFonts w:ascii="Calibri" w:eastAsia="Arial" w:hAnsi="Calibri" w:cs="Calibri"/>
          <w:b/>
          <w:bCs/>
          <w:color w:val="000000"/>
          <w:sz w:val="22"/>
          <w:szCs w:val="22"/>
        </w:rPr>
        <w:t xml:space="preserve"> </w:t>
      </w:r>
      <w:r w:rsidRPr="00D27C60">
        <w:rPr>
          <w:rFonts w:ascii="Calibri" w:hAnsi="Calibri" w:cs="Calibri"/>
          <w:color w:val="000000"/>
          <w:sz w:val="22"/>
          <w:szCs w:val="22"/>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w:t>
      </w:r>
    </w:p>
    <w:p w14:paraId="147B3FF7" w14:textId="77777777" w:rsidR="00DB1E0E" w:rsidRDefault="00DB1E0E" w:rsidP="00DB1E0E">
      <w:pPr>
        <w:pStyle w:val="Standard"/>
        <w:spacing w:before="57"/>
        <w:ind w:left="9" w:right="-55"/>
        <w:jc w:val="both"/>
        <w:rPr>
          <w:rFonts w:ascii="Calibri" w:eastAsia="Arial" w:hAnsi="Calibri" w:cs="Calibri"/>
          <w:b/>
          <w:bCs/>
          <w:sz w:val="22"/>
          <w:szCs w:val="22"/>
        </w:rPr>
      </w:pPr>
    </w:p>
    <w:p w14:paraId="5751A96A"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13</w:t>
      </w:r>
      <w:r>
        <w:rPr>
          <w:rFonts w:ascii="Calibri" w:eastAsia="Arial" w:hAnsi="Calibri" w:cs="Calibri"/>
          <w:b/>
          <w:bCs/>
          <w:sz w:val="22"/>
          <w:szCs w:val="22"/>
        </w:rPr>
        <w:t>.</w:t>
      </w:r>
      <w:r w:rsidRPr="00D27C60">
        <w:rPr>
          <w:rFonts w:ascii="Calibri" w:eastAsia="Arial" w:hAnsi="Calibri" w:cs="Calibri"/>
          <w:sz w:val="22"/>
          <w:szCs w:val="22"/>
        </w:rPr>
        <w:t xml:space="preserve"> </w:t>
      </w:r>
      <w:r w:rsidRPr="00D27C60">
        <w:rPr>
          <w:rFonts w:ascii="Calibri" w:eastAsia="Myriad Pro" w:hAnsi="Calibri" w:cs="Calibri"/>
          <w:b/>
          <w:bCs/>
          <w:color w:val="000000"/>
          <w:sz w:val="22"/>
          <w:szCs w:val="22"/>
        </w:rPr>
        <w:t>DISPOSIÇÕES GERAIS</w:t>
      </w:r>
    </w:p>
    <w:p w14:paraId="72DD3AA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13.1 </w:t>
      </w:r>
      <w:r w:rsidRPr="00D27C60">
        <w:rPr>
          <w:rFonts w:ascii="Calibri" w:eastAsia="Arial" w:hAnsi="Calibri" w:cs="Calibri"/>
          <w:color w:val="000000"/>
          <w:sz w:val="22"/>
          <w:szCs w:val="22"/>
        </w:rPr>
        <w:t>Todas as referências de tempo deste edital correspondem ao horário de Brasília-DF.</w:t>
      </w:r>
    </w:p>
    <w:p w14:paraId="2C20B94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13.2 </w:t>
      </w:r>
      <w:r w:rsidRPr="00D27C60">
        <w:rPr>
          <w:rFonts w:ascii="Calibri" w:eastAsia="Arial" w:hAnsi="Calibri" w:cs="Calibri"/>
          <w:color w:val="000000"/>
          <w:sz w:val="22"/>
          <w:szCs w:val="22"/>
        </w:rPr>
        <w:t>Ocorrendo</w:t>
      </w:r>
      <w:r w:rsidRPr="00D27C60">
        <w:rPr>
          <w:rFonts w:ascii="Calibri" w:hAnsi="Calibri" w:cs="Calibri"/>
          <w:color w:val="000000"/>
          <w:sz w:val="22"/>
          <w:szCs w:val="22"/>
        </w:rPr>
        <w:t xml:space="preserve"> decretação de feriado ou outro fato superveniente que impeça a realização da sessão pública de abertura das propostas na data designada no edital, ela será automaticamente transferida para o primeiro dia útil subsequente, no mesmo horário, independentemente de nova comunicação.</w:t>
      </w:r>
    </w:p>
    <w:p w14:paraId="7E713FC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13.3 </w:t>
      </w:r>
      <w:r w:rsidRPr="00D27C60">
        <w:rPr>
          <w:rFonts w:ascii="Calibri" w:eastAsia="Verdana" w:hAnsi="Calibri" w:cs="Calibri"/>
          <w:color w:val="000000"/>
          <w:sz w:val="22"/>
          <w:szCs w:val="22"/>
        </w:rPr>
        <w:t>É facultado ao pregoeiro a promoção de diligência destinada a esclarecer ou a complementar a instrução do processo.</w:t>
      </w:r>
    </w:p>
    <w:p w14:paraId="59A94EDF"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13.4 </w:t>
      </w:r>
      <w:r w:rsidRPr="00D27C60">
        <w:rPr>
          <w:rFonts w:ascii="Calibri" w:eastAsia="MS Mincho" w:hAnsi="Calibri" w:cs="Calibri"/>
          <w:color w:val="000000"/>
          <w:sz w:val="22"/>
          <w:szCs w:val="22"/>
        </w:rPr>
        <w:t>O licitante é responsável pelo ônus decorrente da perda de negócios, resultante da inobservância de quaisquer mensagens emitidas pelo pregoeiro ou pelo sistema, ainda que ocorra a sua desconexão.</w:t>
      </w:r>
    </w:p>
    <w:p w14:paraId="4F43B23A"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13.5 </w:t>
      </w:r>
      <w:r w:rsidRPr="00D27C60">
        <w:rPr>
          <w:rFonts w:ascii="Calibri" w:eastAsia="Arial"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apresentação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qualquer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documento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ou</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apresentação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prazo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validade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expirado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implicará</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desclassificação ou inabilitação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licitante.</w:t>
      </w:r>
    </w:p>
    <w:p w14:paraId="73194684"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13.6 </w:t>
      </w:r>
      <w:r w:rsidRPr="00D27C60">
        <w:rPr>
          <w:rFonts w:ascii="Calibri" w:hAnsi="Calibri" w:cs="Calibri"/>
          <w:color w:val="000000"/>
          <w:sz w:val="22"/>
          <w:szCs w:val="22"/>
        </w:rPr>
        <w:t>Os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documentos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que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mencionarem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prazo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validade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serão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considerados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válidos</w:t>
      </w:r>
      <w:r w:rsidRPr="00D27C60">
        <w:rPr>
          <w:rFonts w:ascii="Calibri" w:eastAsia="Myriad Pro" w:hAnsi="Calibri" w:cs="Calibri"/>
          <w:color w:val="000000"/>
          <w:sz w:val="22"/>
          <w:szCs w:val="22"/>
        </w:rPr>
        <w:t xml:space="preserve"> </w:t>
      </w:r>
      <w:r w:rsidRPr="00D27C60">
        <w:rPr>
          <w:rFonts w:ascii="Calibri" w:hAnsi="Calibri" w:cs="Calibri"/>
          <w:b/>
          <w:bCs/>
          <w:color w:val="000000"/>
          <w:sz w:val="22"/>
          <w:szCs w:val="22"/>
        </w:rPr>
        <w:t>por</w:t>
      </w:r>
      <w:r w:rsidRPr="00D27C60">
        <w:rPr>
          <w:rFonts w:ascii="Calibri" w:eastAsia="Myriad Pro" w:hAnsi="Calibri" w:cs="Calibri"/>
          <w:b/>
          <w:bCs/>
          <w:color w:val="000000"/>
          <w:sz w:val="22"/>
          <w:szCs w:val="22"/>
        </w:rPr>
        <w:t xml:space="preserve"> </w:t>
      </w:r>
      <w:r w:rsidRPr="00D27C60">
        <w:rPr>
          <w:rFonts w:ascii="Calibri" w:hAnsi="Calibri" w:cs="Calibri"/>
          <w:b/>
          <w:bCs/>
          <w:color w:val="000000"/>
          <w:sz w:val="22"/>
          <w:szCs w:val="22"/>
        </w:rPr>
        <w:t>90</w:t>
      </w:r>
      <w:r w:rsidRPr="00D27C60">
        <w:rPr>
          <w:rFonts w:ascii="Calibri" w:eastAsia="Myriad Pro" w:hAnsi="Calibri" w:cs="Calibri"/>
          <w:b/>
          <w:bCs/>
          <w:color w:val="000000"/>
          <w:sz w:val="22"/>
          <w:szCs w:val="22"/>
        </w:rPr>
        <w:t xml:space="preserve"> </w:t>
      </w:r>
      <w:r w:rsidRPr="00D27C60">
        <w:rPr>
          <w:rFonts w:ascii="Calibri" w:hAnsi="Calibri" w:cs="Calibri"/>
          <w:b/>
          <w:bCs/>
          <w:color w:val="000000"/>
          <w:sz w:val="22"/>
          <w:szCs w:val="22"/>
        </w:rPr>
        <w:t>(noventa</w:t>
      </w:r>
      <w:r w:rsidRPr="00D27C60">
        <w:rPr>
          <w:rFonts w:ascii="Calibri" w:hAnsi="Calibri" w:cs="Calibri"/>
          <w:color w:val="000000"/>
          <w:sz w:val="22"/>
          <w:szCs w:val="22"/>
        </w:rPr>
        <w:t>)</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dias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emissão,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salvo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disposição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contrária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Lei</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respeito.</w:t>
      </w:r>
    </w:p>
    <w:p w14:paraId="2BB321ED" w14:textId="77777777" w:rsidR="00DB1E0E" w:rsidRPr="00D27C60" w:rsidRDefault="00DB1E0E" w:rsidP="00DB1E0E">
      <w:pPr>
        <w:pStyle w:val="Standard"/>
        <w:jc w:val="both"/>
        <w:rPr>
          <w:rFonts w:ascii="Calibri" w:hAnsi="Calibri" w:cs="Calibri"/>
          <w:sz w:val="22"/>
          <w:szCs w:val="22"/>
        </w:rPr>
      </w:pPr>
      <w:r w:rsidRPr="00D27C60">
        <w:rPr>
          <w:rFonts w:ascii="Calibri" w:eastAsia="Arial" w:hAnsi="Calibri" w:cs="Calibri"/>
          <w:b/>
          <w:bCs/>
          <w:color w:val="000000"/>
          <w:sz w:val="22"/>
          <w:szCs w:val="22"/>
        </w:rPr>
        <w:t xml:space="preserve">13.7 </w:t>
      </w:r>
      <w:r w:rsidRPr="00D27C60">
        <w:rPr>
          <w:rFonts w:ascii="Calibri" w:hAnsi="Calibri" w:cs="Calibri"/>
          <w:color w:val="000000"/>
          <w:sz w:val="22"/>
          <w:szCs w:val="22"/>
        </w:rPr>
        <w:t xml:space="preserve">Os licitantes encaminharão os documentos exigidos nesta licitação exclusivamente por meio do sistema de que trata o item 1.1 </w:t>
      </w:r>
      <w:bookmarkStart w:id="7" w:name="_Hlk112404706"/>
      <w:r w:rsidRPr="00D27C60">
        <w:rPr>
          <w:rFonts w:ascii="Calibri" w:hAnsi="Calibri" w:cs="Calibri"/>
          <w:color w:val="000000"/>
          <w:sz w:val="22"/>
          <w:szCs w:val="22"/>
        </w:rPr>
        <w:t>das Condições Gerais do Pregão Eletrônico</w:t>
      </w:r>
      <w:bookmarkEnd w:id="7"/>
      <w:r w:rsidRPr="00D27C60">
        <w:rPr>
          <w:rFonts w:ascii="Calibri" w:hAnsi="Calibri" w:cs="Calibri"/>
          <w:color w:val="000000"/>
          <w:sz w:val="22"/>
          <w:szCs w:val="22"/>
        </w:rPr>
        <w:t>. O pregoeiro, se julgar necessário, verificará a autenticidade e a veracidade do documento.</w:t>
      </w:r>
    </w:p>
    <w:p w14:paraId="12295133"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13.8 </w:t>
      </w:r>
      <w:r w:rsidRPr="00D27C60">
        <w:rPr>
          <w:rFonts w:ascii="Calibri" w:eastAsia="Myriad Pro" w:hAnsi="Calibri" w:cs="Calibri"/>
          <w:color w:val="000000"/>
          <w:sz w:val="22"/>
          <w:szCs w:val="22"/>
        </w:rPr>
        <w:t xml:space="preserve">O pregoeiro </w:t>
      </w:r>
      <w:r w:rsidRPr="00D27C60">
        <w:rPr>
          <w:rFonts w:ascii="Calibri" w:hAnsi="Calibri" w:cs="Calibri"/>
          <w:color w:val="000000"/>
          <w:sz w:val="22"/>
          <w:szCs w:val="22"/>
        </w:rPr>
        <w:t>poderá,</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interesse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público,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relevar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faltas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meramente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formais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que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comprometam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lisura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real</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conteúdo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proposta,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podendo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promover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diligências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destinadas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esclarecer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ou</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complementar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instrução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procedimento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licitatório, inclusive solicitar pareceres.</w:t>
      </w:r>
    </w:p>
    <w:p w14:paraId="561CCBAC"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13.9 </w:t>
      </w:r>
      <w:r w:rsidRPr="00D27C60">
        <w:rPr>
          <w:rFonts w:ascii="Calibri" w:hAnsi="Calibri" w:cs="Calibri"/>
          <w:color w:val="000000"/>
          <w:sz w:val="22"/>
          <w:szCs w:val="22"/>
        </w:rPr>
        <w:t>A realização da licitação não implica necessariamente a contratação total ou parcial do montante previsto, porquanto estimado, podendo a autoridade competente, inclusive, revogá-la, total ou parcialmente, por fatos supervenientes, de interesse público, ou anulá-la por ilegalidade, de ofício ou por provocação do interessado, mediante manifestação escrita e fundamentada, assegurado o contraditório e a ampla defesa, conforme dispõe o art. 71 da Lei Federal n.º 14.133, de 2021.</w:t>
      </w:r>
    </w:p>
    <w:p w14:paraId="29BE5D87" w14:textId="77777777" w:rsidR="00DB1E0E" w:rsidRPr="00D27C60" w:rsidRDefault="00DB1E0E" w:rsidP="00DB1E0E">
      <w:pPr>
        <w:pStyle w:val="Standard"/>
        <w:tabs>
          <w:tab w:val="left" w:pos="302"/>
        </w:tabs>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13.10 </w:t>
      </w:r>
      <w:r w:rsidRPr="00D27C60">
        <w:rPr>
          <w:rFonts w:ascii="Calibri" w:eastAsia="Arial" w:hAnsi="Calibri" w:cs="Calibri"/>
          <w:sz w:val="22"/>
          <w:szCs w:val="22"/>
        </w:rPr>
        <w:t>O</w:t>
      </w:r>
      <w:r w:rsidRPr="00D27C60">
        <w:rPr>
          <w:rFonts w:ascii="Calibri" w:eastAsia="Myriad Pro" w:hAnsi="Calibri" w:cs="Calibri"/>
          <w:sz w:val="22"/>
          <w:szCs w:val="22"/>
        </w:rPr>
        <w:t xml:space="preserve"> </w:t>
      </w:r>
      <w:r w:rsidRPr="00D27C60">
        <w:rPr>
          <w:rFonts w:ascii="Calibri" w:eastAsia="Arial" w:hAnsi="Calibri" w:cs="Calibri"/>
          <w:sz w:val="22"/>
          <w:szCs w:val="22"/>
        </w:rPr>
        <w:t>foro</w:t>
      </w:r>
      <w:r w:rsidRPr="00D27C60">
        <w:rPr>
          <w:rFonts w:ascii="Calibri" w:eastAsia="Myriad Pro" w:hAnsi="Calibri" w:cs="Calibri"/>
          <w:sz w:val="22"/>
          <w:szCs w:val="22"/>
        </w:rPr>
        <w:t xml:space="preserve"> </w:t>
      </w:r>
      <w:r w:rsidRPr="00D27C60">
        <w:rPr>
          <w:rFonts w:ascii="Calibri" w:eastAsia="Arial" w:hAnsi="Calibri" w:cs="Calibri"/>
          <w:sz w:val="22"/>
          <w:szCs w:val="22"/>
        </w:rPr>
        <w:t>é</w:t>
      </w:r>
      <w:r w:rsidRPr="00D27C60">
        <w:rPr>
          <w:rFonts w:ascii="Calibri" w:eastAsia="Myriad Pro" w:hAnsi="Calibri" w:cs="Calibri"/>
          <w:sz w:val="22"/>
          <w:szCs w:val="22"/>
        </w:rPr>
        <w:t xml:space="preserve"> </w:t>
      </w:r>
      <w:r w:rsidRPr="00D27C60">
        <w:rPr>
          <w:rFonts w:ascii="Calibri" w:eastAsia="Arial" w:hAnsi="Calibri" w:cs="Calibri"/>
          <w:sz w:val="22"/>
          <w:szCs w:val="22"/>
        </w:rPr>
        <w:t>o</w:t>
      </w:r>
      <w:r w:rsidRPr="00D27C60">
        <w:rPr>
          <w:rFonts w:ascii="Calibri" w:eastAsia="Myriad Pro" w:hAnsi="Calibri" w:cs="Calibri"/>
          <w:sz w:val="22"/>
          <w:szCs w:val="22"/>
        </w:rPr>
        <w:t xml:space="preserve"> </w:t>
      </w:r>
      <w:r w:rsidRPr="00D27C60">
        <w:rPr>
          <w:rFonts w:ascii="Calibri" w:eastAsia="Arial" w:hAnsi="Calibri" w:cs="Calibri"/>
          <w:sz w:val="22"/>
          <w:szCs w:val="22"/>
        </w:rPr>
        <w:t>da</w:t>
      </w:r>
      <w:r w:rsidRPr="00D27C60">
        <w:rPr>
          <w:rFonts w:ascii="Calibri" w:eastAsia="Myriad Pro" w:hAnsi="Calibri" w:cs="Calibri"/>
          <w:sz w:val="22"/>
          <w:szCs w:val="22"/>
        </w:rPr>
        <w:t xml:space="preserve"> </w:t>
      </w:r>
      <w:r w:rsidRPr="00D27C60">
        <w:rPr>
          <w:rFonts w:ascii="Calibri" w:eastAsia="Arial" w:hAnsi="Calibri" w:cs="Calibri"/>
          <w:sz w:val="22"/>
          <w:szCs w:val="22"/>
        </w:rPr>
        <w:t>Comarca</w:t>
      </w:r>
      <w:r w:rsidRPr="00D27C60">
        <w:rPr>
          <w:rFonts w:ascii="Calibri" w:eastAsia="Myriad Pro" w:hAnsi="Calibri" w:cs="Calibri"/>
          <w:sz w:val="22"/>
          <w:szCs w:val="22"/>
        </w:rPr>
        <w:t xml:space="preserve"> </w:t>
      </w:r>
      <w:r w:rsidRPr="00D27C60">
        <w:rPr>
          <w:rFonts w:ascii="Calibri" w:eastAsia="Arial" w:hAnsi="Calibri" w:cs="Calibri"/>
          <w:sz w:val="22"/>
          <w:szCs w:val="22"/>
        </w:rPr>
        <w:t>do município de Pitanga PR,</w:t>
      </w:r>
      <w:r w:rsidRPr="00D27C60">
        <w:rPr>
          <w:rFonts w:ascii="Calibri" w:eastAsia="Myriad Pro" w:hAnsi="Calibri" w:cs="Calibri"/>
          <w:sz w:val="22"/>
          <w:szCs w:val="22"/>
        </w:rPr>
        <w:t xml:space="preserve"> </w:t>
      </w:r>
      <w:r w:rsidRPr="00D27C60">
        <w:rPr>
          <w:rFonts w:ascii="Calibri" w:eastAsia="Arial" w:hAnsi="Calibri" w:cs="Calibri"/>
          <w:sz w:val="22"/>
          <w:szCs w:val="22"/>
        </w:rPr>
        <w:t>no</w:t>
      </w:r>
      <w:r w:rsidRPr="00D27C60">
        <w:rPr>
          <w:rFonts w:ascii="Calibri" w:eastAsia="Myriad Pro" w:hAnsi="Calibri" w:cs="Calibri"/>
          <w:sz w:val="22"/>
          <w:szCs w:val="22"/>
        </w:rPr>
        <w:t xml:space="preserve"> </w:t>
      </w:r>
      <w:r w:rsidRPr="00D27C60">
        <w:rPr>
          <w:rFonts w:ascii="Calibri" w:eastAsia="Arial" w:hAnsi="Calibri" w:cs="Calibri"/>
          <w:sz w:val="22"/>
          <w:szCs w:val="22"/>
        </w:rPr>
        <w:t>qual</w:t>
      </w:r>
      <w:r w:rsidRPr="00D27C60">
        <w:rPr>
          <w:rFonts w:ascii="Calibri" w:eastAsia="Myriad Pro" w:hAnsi="Calibri" w:cs="Calibri"/>
          <w:sz w:val="22"/>
          <w:szCs w:val="22"/>
        </w:rPr>
        <w:t xml:space="preserve"> </w:t>
      </w:r>
      <w:r w:rsidRPr="00D27C60">
        <w:rPr>
          <w:rFonts w:ascii="Calibri" w:eastAsia="Arial" w:hAnsi="Calibri" w:cs="Calibri"/>
          <w:sz w:val="22"/>
          <w:szCs w:val="22"/>
        </w:rPr>
        <w:t>serão</w:t>
      </w:r>
      <w:r w:rsidRPr="00D27C60">
        <w:rPr>
          <w:rFonts w:ascii="Calibri" w:eastAsia="Myriad Pro" w:hAnsi="Calibri" w:cs="Calibri"/>
          <w:sz w:val="22"/>
          <w:szCs w:val="22"/>
        </w:rPr>
        <w:t xml:space="preserve"> </w:t>
      </w:r>
      <w:r w:rsidRPr="00D27C60">
        <w:rPr>
          <w:rFonts w:ascii="Calibri" w:eastAsia="Arial" w:hAnsi="Calibri" w:cs="Calibri"/>
          <w:sz w:val="22"/>
          <w:szCs w:val="22"/>
        </w:rPr>
        <w:t>dirimidas</w:t>
      </w:r>
      <w:r w:rsidRPr="00D27C60">
        <w:rPr>
          <w:rFonts w:ascii="Calibri" w:eastAsia="Myriad Pro" w:hAnsi="Calibri" w:cs="Calibri"/>
          <w:sz w:val="22"/>
          <w:szCs w:val="22"/>
        </w:rPr>
        <w:t xml:space="preserve"> </w:t>
      </w:r>
      <w:r w:rsidRPr="00D27C60">
        <w:rPr>
          <w:rFonts w:ascii="Calibri" w:eastAsia="Arial" w:hAnsi="Calibri" w:cs="Calibri"/>
          <w:sz w:val="22"/>
          <w:szCs w:val="22"/>
        </w:rPr>
        <w:t>todas</w:t>
      </w:r>
      <w:r w:rsidRPr="00D27C60">
        <w:rPr>
          <w:rFonts w:ascii="Calibri" w:eastAsia="Myriad Pro" w:hAnsi="Calibri" w:cs="Calibri"/>
          <w:sz w:val="22"/>
          <w:szCs w:val="22"/>
        </w:rPr>
        <w:t xml:space="preserve"> </w:t>
      </w:r>
      <w:r w:rsidRPr="00D27C60">
        <w:rPr>
          <w:rFonts w:ascii="Calibri" w:eastAsia="Arial" w:hAnsi="Calibri" w:cs="Calibri"/>
          <w:sz w:val="22"/>
          <w:szCs w:val="22"/>
        </w:rPr>
        <w:t>as</w:t>
      </w:r>
      <w:r w:rsidRPr="00D27C60">
        <w:rPr>
          <w:rFonts w:ascii="Calibri" w:eastAsia="Myriad Pro" w:hAnsi="Calibri" w:cs="Calibri"/>
          <w:sz w:val="22"/>
          <w:szCs w:val="22"/>
        </w:rPr>
        <w:t xml:space="preserve"> </w:t>
      </w:r>
      <w:r w:rsidRPr="00D27C60">
        <w:rPr>
          <w:rFonts w:ascii="Calibri" w:eastAsia="Arial" w:hAnsi="Calibri" w:cs="Calibri"/>
          <w:sz w:val="22"/>
          <w:szCs w:val="22"/>
        </w:rPr>
        <w:t>questões</w:t>
      </w:r>
      <w:r w:rsidRPr="00D27C60">
        <w:rPr>
          <w:rFonts w:ascii="Calibri" w:eastAsia="Myriad Pro" w:hAnsi="Calibri" w:cs="Calibri"/>
          <w:sz w:val="22"/>
          <w:szCs w:val="22"/>
        </w:rPr>
        <w:t xml:space="preserve"> </w:t>
      </w:r>
      <w:r w:rsidRPr="00D27C60">
        <w:rPr>
          <w:rFonts w:ascii="Calibri" w:eastAsia="Arial" w:hAnsi="Calibri" w:cs="Calibri"/>
          <w:sz w:val="22"/>
          <w:szCs w:val="22"/>
        </w:rPr>
        <w:t>não</w:t>
      </w:r>
      <w:r w:rsidRPr="00D27C60">
        <w:rPr>
          <w:rFonts w:ascii="Calibri" w:eastAsia="Myriad Pro" w:hAnsi="Calibri" w:cs="Calibri"/>
          <w:sz w:val="22"/>
          <w:szCs w:val="22"/>
        </w:rPr>
        <w:t xml:space="preserve"> </w:t>
      </w:r>
      <w:r w:rsidRPr="00D27C60">
        <w:rPr>
          <w:rFonts w:ascii="Calibri" w:eastAsia="Arial" w:hAnsi="Calibri" w:cs="Calibri"/>
          <w:sz w:val="22"/>
          <w:szCs w:val="22"/>
        </w:rPr>
        <w:t>resolvidas</w:t>
      </w:r>
      <w:r w:rsidRPr="00D27C60">
        <w:rPr>
          <w:rFonts w:ascii="Calibri" w:eastAsia="Myriad Pro" w:hAnsi="Calibri" w:cs="Calibri"/>
          <w:sz w:val="22"/>
          <w:szCs w:val="22"/>
        </w:rPr>
        <w:t xml:space="preserve"> </w:t>
      </w:r>
      <w:r w:rsidRPr="00D27C60">
        <w:rPr>
          <w:rFonts w:ascii="Calibri" w:eastAsia="Arial" w:hAnsi="Calibri" w:cs="Calibri"/>
          <w:sz w:val="22"/>
          <w:szCs w:val="22"/>
        </w:rPr>
        <w:t>na</w:t>
      </w:r>
      <w:r w:rsidRPr="00D27C60">
        <w:rPr>
          <w:rFonts w:ascii="Calibri" w:eastAsia="Myriad Pro" w:hAnsi="Calibri" w:cs="Calibri"/>
          <w:sz w:val="22"/>
          <w:szCs w:val="22"/>
        </w:rPr>
        <w:t xml:space="preserve"> </w:t>
      </w:r>
      <w:r w:rsidRPr="00D27C60">
        <w:rPr>
          <w:rFonts w:ascii="Calibri" w:eastAsia="Arial" w:hAnsi="Calibri" w:cs="Calibri"/>
          <w:sz w:val="22"/>
          <w:szCs w:val="22"/>
        </w:rPr>
        <w:t>esfera</w:t>
      </w:r>
      <w:r w:rsidRPr="00D27C60">
        <w:rPr>
          <w:rFonts w:ascii="Calibri" w:eastAsia="Myriad Pro" w:hAnsi="Calibri" w:cs="Calibri"/>
          <w:sz w:val="22"/>
          <w:szCs w:val="22"/>
        </w:rPr>
        <w:t xml:space="preserve"> </w:t>
      </w:r>
      <w:r w:rsidRPr="00D27C60">
        <w:rPr>
          <w:rFonts w:ascii="Calibri" w:eastAsia="Arial" w:hAnsi="Calibri" w:cs="Calibri"/>
          <w:sz w:val="22"/>
          <w:szCs w:val="22"/>
        </w:rPr>
        <w:t>administrativa.</w:t>
      </w:r>
    </w:p>
    <w:p w14:paraId="0716C7EF" w14:textId="77777777" w:rsidR="00DB1E0E" w:rsidRPr="00B65030" w:rsidRDefault="00DB1E0E" w:rsidP="00DB1E0E">
      <w:pPr>
        <w:pStyle w:val="Standard"/>
        <w:spacing w:after="57"/>
        <w:jc w:val="both"/>
        <w:rPr>
          <w:rFonts w:ascii="Calibri" w:eastAsia="Arial" w:hAnsi="Calibri" w:cs="Calibri"/>
          <w:color w:val="000000"/>
          <w:sz w:val="22"/>
          <w:szCs w:val="22"/>
        </w:rPr>
      </w:pPr>
      <w:r w:rsidRPr="00D27C60">
        <w:rPr>
          <w:rFonts w:ascii="Calibri" w:eastAsia="Arial" w:hAnsi="Calibri" w:cs="Calibri"/>
          <w:color w:val="000000"/>
          <w:sz w:val="22"/>
          <w:szCs w:val="22"/>
        </w:rPr>
        <w:t>O servidor que subscreve este edital e seus anexos atesta que observou integralmente a Minuta Padronizada aprovada pelo Procurador Jurídico do Município.</w:t>
      </w:r>
    </w:p>
    <w:p w14:paraId="1000BEAB" w14:textId="77D56B66" w:rsidR="00DB1E0E" w:rsidRPr="00B65030" w:rsidRDefault="00DB1E0E" w:rsidP="00DB1E0E">
      <w:pPr>
        <w:pStyle w:val="Standard"/>
        <w:spacing w:before="57"/>
        <w:ind w:left="-1" w:right="-1"/>
        <w:jc w:val="right"/>
        <w:rPr>
          <w:rFonts w:ascii="Calibri" w:eastAsia="Arial" w:hAnsi="Calibri" w:cs="Calibri"/>
          <w:color w:val="000000"/>
          <w:sz w:val="22"/>
          <w:szCs w:val="22"/>
        </w:rPr>
      </w:pPr>
      <w:r w:rsidRPr="00D27C60">
        <w:rPr>
          <w:rFonts w:ascii="Calibri" w:eastAsia="Arial" w:hAnsi="Calibri" w:cs="Calibri"/>
          <w:color w:val="000000"/>
          <w:sz w:val="22"/>
          <w:szCs w:val="22"/>
        </w:rPr>
        <w:t xml:space="preserve">Santa Maria do Oeste PR, </w:t>
      </w:r>
      <w:r w:rsidR="00770ED1">
        <w:rPr>
          <w:rFonts w:ascii="Calibri" w:eastAsia="Arial" w:hAnsi="Calibri" w:cs="Calibri"/>
          <w:color w:val="000000"/>
          <w:sz w:val="22"/>
          <w:szCs w:val="22"/>
        </w:rPr>
        <w:t>04</w:t>
      </w:r>
      <w:r w:rsidRPr="00D27C60">
        <w:rPr>
          <w:rFonts w:ascii="Calibri" w:eastAsia="Arial" w:hAnsi="Calibri" w:cs="Calibri"/>
          <w:color w:val="000000"/>
          <w:sz w:val="22"/>
          <w:szCs w:val="22"/>
        </w:rPr>
        <w:t xml:space="preserve"> de </w:t>
      </w:r>
      <w:proofErr w:type="gramStart"/>
      <w:r w:rsidR="00770ED1">
        <w:rPr>
          <w:rFonts w:ascii="Calibri" w:eastAsia="Arial" w:hAnsi="Calibri" w:cs="Calibri"/>
          <w:color w:val="000000"/>
          <w:sz w:val="22"/>
          <w:szCs w:val="22"/>
        </w:rPr>
        <w:t>Julho</w:t>
      </w:r>
      <w:proofErr w:type="gramEnd"/>
      <w:r w:rsidRPr="00D27C60">
        <w:rPr>
          <w:rFonts w:ascii="Calibri" w:eastAsia="Arial" w:hAnsi="Calibri" w:cs="Calibri"/>
          <w:color w:val="000000"/>
          <w:sz w:val="22"/>
          <w:szCs w:val="22"/>
        </w:rPr>
        <w:t xml:space="preserve"> de 202</w:t>
      </w:r>
      <w:r>
        <w:rPr>
          <w:rFonts w:ascii="Calibri" w:eastAsia="Arial" w:hAnsi="Calibri" w:cs="Calibri"/>
          <w:color w:val="000000"/>
          <w:sz w:val="22"/>
          <w:szCs w:val="22"/>
        </w:rPr>
        <w:t>5</w:t>
      </w:r>
      <w:r w:rsidRPr="00D27C60">
        <w:rPr>
          <w:rFonts w:ascii="Calibri" w:eastAsia="Arial" w:hAnsi="Calibri" w:cs="Calibri"/>
          <w:color w:val="000000"/>
          <w:sz w:val="22"/>
          <w:szCs w:val="22"/>
        </w:rPr>
        <w:t>.</w:t>
      </w:r>
    </w:p>
    <w:p w14:paraId="079F6B5C" w14:textId="77777777" w:rsidR="00DB1E0E" w:rsidRDefault="00DB1E0E" w:rsidP="00DB1E0E">
      <w:pPr>
        <w:pStyle w:val="Standard"/>
        <w:spacing w:before="57"/>
        <w:ind w:left="-1" w:right="-1"/>
        <w:rPr>
          <w:rFonts w:ascii="Calibri" w:hAnsi="Calibri" w:cs="Calibri"/>
          <w:b/>
          <w:sz w:val="22"/>
          <w:szCs w:val="22"/>
        </w:rPr>
      </w:pPr>
    </w:p>
    <w:p w14:paraId="09E6559B" w14:textId="77777777" w:rsidR="00DB1E0E" w:rsidRDefault="00DB1E0E" w:rsidP="00DB1E0E">
      <w:pPr>
        <w:pStyle w:val="Standard"/>
        <w:spacing w:before="57"/>
        <w:ind w:left="-1" w:right="-1"/>
        <w:rPr>
          <w:rFonts w:ascii="Calibri" w:hAnsi="Calibri" w:cs="Calibri"/>
          <w:b/>
          <w:sz w:val="22"/>
          <w:szCs w:val="22"/>
        </w:rPr>
      </w:pPr>
    </w:p>
    <w:p w14:paraId="646EE317" w14:textId="77777777" w:rsidR="00DB1E0E" w:rsidRPr="00317E93" w:rsidRDefault="00DB1E0E" w:rsidP="00DB1E0E">
      <w:pPr>
        <w:pStyle w:val="Standard"/>
        <w:spacing w:before="57"/>
        <w:ind w:left="-1" w:right="-1"/>
        <w:jc w:val="center"/>
        <w:rPr>
          <w:rFonts w:ascii="Calibri" w:hAnsi="Calibri" w:cs="Calibri"/>
          <w:b/>
          <w:sz w:val="22"/>
          <w:szCs w:val="22"/>
        </w:rPr>
      </w:pPr>
      <w:r w:rsidRPr="00317E93">
        <w:rPr>
          <w:rFonts w:ascii="Calibri" w:hAnsi="Calibri" w:cs="Calibri"/>
          <w:b/>
          <w:sz w:val="22"/>
          <w:szCs w:val="22"/>
        </w:rPr>
        <w:t>LUIZ ZENAIDE GOMES</w:t>
      </w:r>
    </w:p>
    <w:p w14:paraId="0D0AC3A6" w14:textId="77777777" w:rsidR="00DB1E0E" w:rsidRPr="00D27C60" w:rsidRDefault="00DB1E0E" w:rsidP="00DB1E0E">
      <w:pPr>
        <w:pStyle w:val="Standard"/>
        <w:spacing w:before="57"/>
        <w:ind w:left="-1" w:right="-1"/>
        <w:jc w:val="center"/>
        <w:rPr>
          <w:rFonts w:ascii="Calibri" w:hAnsi="Calibri" w:cs="Calibri"/>
          <w:sz w:val="22"/>
          <w:szCs w:val="22"/>
        </w:rPr>
      </w:pPr>
      <w:r w:rsidRPr="00317E93">
        <w:rPr>
          <w:rFonts w:ascii="Calibri" w:hAnsi="Calibri" w:cs="Calibri"/>
          <w:sz w:val="22"/>
          <w:szCs w:val="22"/>
        </w:rPr>
        <w:t>SECRETARIO MUNCIPAL DE ADMINISTRAÇÃO</w:t>
      </w:r>
    </w:p>
    <w:p w14:paraId="7100660F" w14:textId="77777777" w:rsidR="00DB1E0E" w:rsidRPr="00D27C60" w:rsidRDefault="00DB1E0E" w:rsidP="00DB1E0E">
      <w:pPr>
        <w:pStyle w:val="Standard"/>
        <w:pageBreakBefore/>
        <w:spacing w:before="57"/>
        <w:ind w:right="-1"/>
        <w:jc w:val="center"/>
        <w:rPr>
          <w:rFonts w:ascii="Calibri" w:hAnsi="Calibri" w:cs="Calibri"/>
          <w:sz w:val="22"/>
          <w:szCs w:val="22"/>
        </w:rPr>
      </w:pPr>
      <w:r w:rsidRPr="00D27C60">
        <w:rPr>
          <w:rFonts w:ascii="Calibri" w:hAnsi="Calibri" w:cs="Calibri"/>
          <w:b/>
          <w:bCs/>
          <w:color w:val="000000"/>
          <w:sz w:val="22"/>
          <w:szCs w:val="22"/>
        </w:rPr>
        <w:t>ANEXO I</w:t>
      </w:r>
    </w:p>
    <w:p w14:paraId="3758347A" w14:textId="77777777" w:rsidR="00DB1E0E" w:rsidRPr="00D27C60" w:rsidRDefault="00DB1E0E" w:rsidP="00DB1E0E">
      <w:pPr>
        <w:pStyle w:val="Standard"/>
        <w:spacing w:line="360" w:lineRule="auto"/>
        <w:jc w:val="center"/>
        <w:rPr>
          <w:rFonts w:ascii="Calibri" w:hAnsi="Calibri" w:cs="Calibri"/>
          <w:b/>
          <w:bCs/>
          <w:color w:val="000000"/>
          <w:sz w:val="22"/>
          <w:szCs w:val="22"/>
        </w:rPr>
      </w:pPr>
      <w:r w:rsidRPr="00D27C60">
        <w:rPr>
          <w:rFonts w:ascii="Calibri" w:hAnsi="Calibri" w:cs="Calibri"/>
          <w:b/>
          <w:bCs/>
          <w:color w:val="000000"/>
          <w:sz w:val="22"/>
          <w:szCs w:val="22"/>
        </w:rPr>
        <w:t>TERMO DE REFERÊNCIA</w:t>
      </w:r>
    </w:p>
    <w:p w14:paraId="4DE1FCDE" w14:textId="1A47A8C4"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OBJETO</w:t>
      </w:r>
    </w:p>
    <w:p w14:paraId="71AEB49A" w14:textId="77777777" w:rsidR="00DB1E0E" w:rsidRPr="00020288" w:rsidRDefault="00DB1E0E" w:rsidP="00DB1E0E">
      <w:pPr>
        <w:pStyle w:val="Standard"/>
        <w:spacing w:after="57"/>
        <w:rPr>
          <w:rFonts w:ascii="Calibri" w:hAnsi="Calibri" w:cs="Calibri"/>
          <w:b/>
          <w:bCs/>
          <w:sz w:val="22"/>
          <w:szCs w:val="22"/>
        </w:rPr>
      </w:pPr>
    </w:p>
    <w:p w14:paraId="56535D9F" w14:textId="7A8BD693" w:rsidR="00DB1E0E" w:rsidRDefault="00DB1E0E" w:rsidP="00DB1E0E">
      <w:pPr>
        <w:pStyle w:val="Standard"/>
        <w:numPr>
          <w:ilvl w:val="1"/>
          <w:numId w:val="24"/>
        </w:numPr>
        <w:spacing w:after="57"/>
        <w:jc w:val="both"/>
        <w:rPr>
          <w:rFonts w:ascii="Calibri" w:hAnsi="Calibri" w:cs="Calibri"/>
          <w:sz w:val="22"/>
          <w:szCs w:val="22"/>
        </w:rPr>
      </w:pPr>
      <w:r w:rsidRPr="00A106B0">
        <w:rPr>
          <w:rFonts w:ascii="Calibri" w:hAnsi="Calibri" w:cs="Calibri"/>
          <w:b/>
          <w:bCs/>
          <w:sz w:val="22"/>
          <w:szCs w:val="22"/>
          <w:shd w:val="clear" w:color="auto" w:fill="FFFFFF"/>
        </w:rPr>
        <w:t>“</w:t>
      </w:r>
      <w:r w:rsidR="00A106B0" w:rsidRPr="00A106B0">
        <w:rPr>
          <w:rFonts w:ascii="Calibri" w:hAnsi="Calibri" w:cs="Calibri"/>
          <w:b/>
          <w:bCs/>
          <w:sz w:val="22"/>
          <w:szCs w:val="22"/>
          <w:shd w:val="clear" w:color="auto" w:fill="FFFFFF"/>
        </w:rPr>
        <w:t>CONTRATAÇÃO DE EMPRESA PARA FORNECIMENTO DE ETANOL PARA ATENDER A SECRETARIA MUNICIPAL DE HABITAÇÃO E OBRAS DO MUNICIPIO DE SANTA MARIA DO OESTE - PR</w:t>
      </w:r>
      <w:r w:rsidRPr="00A106B0">
        <w:rPr>
          <w:rFonts w:ascii="Calibri" w:hAnsi="Calibri" w:cs="Calibri"/>
          <w:b/>
          <w:bCs/>
          <w:sz w:val="22"/>
          <w:szCs w:val="22"/>
          <w:shd w:val="clear" w:color="auto" w:fill="FFFFFF"/>
        </w:rPr>
        <w:t>”</w:t>
      </w:r>
      <w:r w:rsidRPr="00A106B0">
        <w:rPr>
          <w:rFonts w:ascii="Calibri" w:hAnsi="Calibri" w:cs="Calibri"/>
          <w:sz w:val="22"/>
          <w:szCs w:val="22"/>
        </w:rPr>
        <w:t>,</w:t>
      </w:r>
      <w:r w:rsidRPr="005655EC">
        <w:rPr>
          <w:rFonts w:ascii="Calibri" w:hAnsi="Calibri" w:cs="Calibri"/>
          <w:sz w:val="22"/>
          <w:szCs w:val="22"/>
        </w:rPr>
        <w:t xml:space="preserve"> conforme especificações da planilha abaixo:</w:t>
      </w:r>
    </w:p>
    <w:p w14:paraId="772A7C1F" w14:textId="77777777" w:rsidR="00770ED1" w:rsidRDefault="00770ED1" w:rsidP="00DB1E0E">
      <w:pPr>
        <w:pStyle w:val="Standard"/>
        <w:spacing w:after="57"/>
        <w:jc w:val="both"/>
        <w:rPr>
          <w:rFonts w:ascii="Calibri" w:hAnsi="Calibri" w:cs="Calibri"/>
          <w:b/>
          <w:bCs/>
          <w:color w:val="000000"/>
          <w:sz w:val="22"/>
          <w:szCs w:val="22"/>
        </w:rPr>
      </w:pPr>
    </w:p>
    <w:tbl>
      <w:tblPr>
        <w:tblW w:w="5000" w:type="pct"/>
        <w:tblCellSpacing w:w="-8" w:type="nil"/>
        <w:tblInd w:w="-8" w:type="dxa"/>
        <w:tblLayout w:type="fixed"/>
        <w:tblCellMar>
          <w:top w:w="15" w:type="dxa"/>
          <w:left w:w="15" w:type="dxa"/>
          <w:bottom w:w="15" w:type="dxa"/>
          <w:right w:w="15" w:type="dxa"/>
        </w:tblCellMar>
        <w:tblLook w:val="0000" w:firstRow="0" w:lastRow="0" w:firstColumn="0" w:lastColumn="0" w:noHBand="0" w:noVBand="0"/>
      </w:tblPr>
      <w:tblGrid>
        <w:gridCol w:w="664"/>
        <w:gridCol w:w="3892"/>
        <w:gridCol w:w="1207"/>
        <w:gridCol w:w="829"/>
        <w:gridCol w:w="829"/>
        <w:gridCol w:w="26"/>
        <w:gridCol w:w="1883"/>
        <w:gridCol w:w="9"/>
      </w:tblGrid>
      <w:tr w:rsidR="00FB0688" w:rsidRPr="001C00F1" w14:paraId="0C7F3993" w14:textId="77777777" w:rsidTr="00FB0688">
        <w:trPr>
          <w:gridAfter w:val="1"/>
          <w:wAfter w:w="5" w:type="pct"/>
          <w:tblCellSpacing w:w="-8" w:type="nil"/>
        </w:trPr>
        <w:tc>
          <w:tcPr>
            <w:tcW w:w="355" w:type="pct"/>
            <w:tcBorders>
              <w:top w:val="single" w:sz="6" w:space="0" w:color="000000"/>
              <w:left w:val="single" w:sz="6" w:space="0" w:color="000000"/>
              <w:bottom w:val="single" w:sz="6" w:space="0" w:color="000000"/>
              <w:right w:val="single" w:sz="6" w:space="0" w:color="000000"/>
            </w:tcBorders>
            <w:shd w:val="clear" w:color="auto" w:fill="C0C0C0"/>
          </w:tcPr>
          <w:p w14:paraId="0F58785F" w14:textId="77777777" w:rsidR="00FB0688" w:rsidRPr="001C00F1" w:rsidRDefault="00FB0688" w:rsidP="001C00F1">
            <w:pPr>
              <w:pStyle w:val="Standard"/>
              <w:spacing w:after="57"/>
              <w:jc w:val="both"/>
              <w:rPr>
                <w:rFonts w:ascii="Calibri" w:hAnsi="Calibri" w:cs="Calibri"/>
                <w:b/>
                <w:bCs/>
                <w:color w:val="000000"/>
                <w:sz w:val="22"/>
                <w:szCs w:val="22"/>
                <w:lang w:val="x-none"/>
              </w:rPr>
            </w:pPr>
            <w:r w:rsidRPr="001C00F1">
              <w:rPr>
                <w:rFonts w:ascii="Calibri" w:hAnsi="Calibri" w:cs="Calibri"/>
                <w:b/>
                <w:bCs/>
                <w:color w:val="000000"/>
                <w:sz w:val="22"/>
                <w:szCs w:val="22"/>
                <w:lang w:val="x-none"/>
              </w:rPr>
              <w:t>Item</w:t>
            </w:r>
          </w:p>
        </w:tc>
        <w:tc>
          <w:tcPr>
            <w:tcW w:w="2084" w:type="pct"/>
            <w:tcBorders>
              <w:top w:val="single" w:sz="6" w:space="0" w:color="000000"/>
              <w:left w:val="single" w:sz="6" w:space="0" w:color="000000"/>
              <w:bottom w:val="single" w:sz="6" w:space="0" w:color="000000"/>
              <w:right w:val="single" w:sz="6" w:space="0" w:color="000000"/>
            </w:tcBorders>
            <w:shd w:val="clear" w:color="auto" w:fill="C0C0C0"/>
          </w:tcPr>
          <w:p w14:paraId="5BFBFE9E" w14:textId="77777777" w:rsidR="00FB0688" w:rsidRPr="001C00F1" w:rsidRDefault="00FB0688" w:rsidP="001C00F1">
            <w:pPr>
              <w:pStyle w:val="Standard"/>
              <w:spacing w:after="57"/>
              <w:jc w:val="both"/>
              <w:rPr>
                <w:rFonts w:ascii="Calibri" w:hAnsi="Calibri" w:cs="Calibri"/>
                <w:b/>
                <w:bCs/>
                <w:color w:val="000000"/>
                <w:sz w:val="22"/>
                <w:szCs w:val="22"/>
                <w:lang w:val="x-none"/>
              </w:rPr>
            </w:pPr>
            <w:r w:rsidRPr="001C00F1">
              <w:rPr>
                <w:rFonts w:ascii="Calibri" w:hAnsi="Calibri" w:cs="Calibri"/>
                <w:b/>
                <w:bCs/>
                <w:color w:val="000000"/>
                <w:sz w:val="22"/>
                <w:szCs w:val="22"/>
                <w:lang w:val="x-none"/>
              </w:rPr>
              <w:t>Nome do produto/serviço</w:t>
            </w:r>
          </w:p>
        </w:tc>
        <w:tc>
          <w:tcPr>
            <w:tcW w:w="646" w:type="pct"/>
            <w:tcBorders>
              <w:top w:val="single" w:sz="6" w:space="0" w:color="000000"/>
              <w:left w:val="single" w:sz="6" w:space="0" w:color="000000"/>
              <w:bottom w:val="single" w:sz="6" w:space="0" w:color="000000"/>
              <w:right w:val="single" w:sz="6" w:space="0" w:color="000000"/>
            </w:tcBorders>
            <w:shd w:val="clear" w:color="auto" w:fill="C0C0C0"/>
          </w:tcPr>
          <w:p w14:paraId="6D63EBBB" w14:textId="77777777" w:rsidR="00FB0688" w:rsidRPr="001C00F1" w:rsidRDefault="00FB0688" w:rsidP="001C00F1">
            <w:pPr>
              <w:pStyle w:val="Standard"/>
              <w:spacing w:after="57"/>
              <w:jc w:val="both"/>
              <w:rPr>
                <w:rFonts w:ascii="Calibri" w:hAnsi="Calibri" w:cs="Calibri"/>
                <w:b/>
                <w:bCs/>
                <w:color w:val="000000"/>
                <w:sz w:val="22"/>
                <w:szCs w:val="22"/>
                <w:lang w:val="x-none"/>
              </w:rPr>
            </w:pPr>
            <w:r w:rsidRPr="001C00F1">
              <w:rPr>
                <w:rFonts w:ascii="Calibri" w:hAnsi="Calibri" w:cs="Calibri"/>
                <w:b/>
                <w:bCs/>
                <w:color w:val="000000"/>
                <w:sz w:val="22"/>
                <w:szCs w:val="22"/>
                <w:lang w:val="x-none"/>
              </w:rPr>
              <w:t>Quantidade</w:t>
            </w:r>
          </w:p>
        </w:tc>
        <w:tc>
          <w:tcPr>
            <w:tcW w:w="444" w:type="pct"/>
            <w:tcBorders>
              <w:top w:val="single" w:sz="6" w:space="0" w:color="000000"/>
              <w:left w:val="single" w:sz="6" w:space="0" w:color="000000"/>
              <w:bottom w:val="single" w:sz="6" w:space="0" w:color="000000"/>
              <w:right w:val="single" w:sz="6" w:space="0" w:color="000000"/>
            </w:tcBorders>
            <w:shd w:val="clear" w:color="auto" w:fill="C0C0C0"/>
          </w:tcPr>
          <w:p w14:paraId="2D575A33" w14:textId="77777777" w:rsidR="00FB0688" w:rsidRPr="001C00F1" w:rsidRDefault="00FB0688" w:rsidP="001C00F1">
            <w:pPr>
              <w:pStyle w:val="Standard"/>
              <w:spacing w:after="57"/>
              <w:jc w:val="both"/>
              <w:rPr>
                <w:rFonts w:ascii="Calibri" w:hAnsi="Calibri" w:cs="Calibri"/>
                <w:b/>
                <w:bCs/>
                <w:color w:val="000000"/>
                <w:sz w:val="22"/>
                <w:szCs w:val="22"/>
                <w:lang w:val="x-none"/>
              </w:rPr>
            </w:pPr>
            <w:r w:rsidRPr="001C00F1">
              <w:rPr>
                <w:rFonts w:ascii="Calibri" w:hAnsi="Calibri" w:cs="Calibri"/>
                <w:b/>
                <w:bCs/>
                <w:color w:val="000000"/>
                <w:sz w:val="22"/>
                <w:szCs w:val="22"/>
                <w:lang w:val="x-none"/>
              </w:rPr>
              <w:t>Unidade</w:t>
            </w:r>
          </w:p>
        </w:tc>
        <w:tc>
          <w:tcPr>
            <w:tcW w:w="444" w:type="pct"/>
            <w:tcBorders>
              <w:top w:val="single" w:sz="6" w:space="0" w:color="000000"/>
              <w:left w:val="single" w:sz="6" w:space="0" w:color="000000"/>
              <w:bottom w:val="single" w:sz="6" w:space="0" w:color="000000"/>
              <w:right w:val="single" w:sz="6" w:space="0" w:color="000000"/>
            </w:tcBorders>
            <w:shd w:val="clear" w:color="auto" w:fill="C0C0C0"/>
          </w:tcPr>
          <w:p w14:paraId="0B2C1459" w14:textId="77777777" w:rsidR="00FB0688" w:rsidRPr="001C00F1" w:rsidRDefault="00FB0688" w:rsidP="001C00F1">
            <w:pPr>
              <w:pStyle w:val="Standard"/>
              <w:spacing w:after="57"/>
              <w:jc w:val="both"/>
              <w:rPr>
                <w:rFonts w:ascii="Calibri" w:hAnsi="Calibri" w:cs="Calibri"/>
                <w:b/>
                <w:bCs/>
                <w:color w:val="000000"/>
                <w:sz w:val="22"/>
                <w:szCs w:val="22"/>
                <w:lang w:val="x-none"/>
              </w:rPr>
            </w:pPr>
            <w:r w:rsidRPr="001C00F1">
              <w:rPr>
                <w:rFonts w:ascii="Calibri" w:hAnsi="Calibri" w:cs="Calibri"/>
                <w:b/>
                <w:bCs/>
                <w:color w:val="000000"/>
                <w:sz w:val="22"/>
                <w:szCs w:val="22"/>
                <w:lang w:val="x-none"/>
              </w:rPr>
              <w:t>Preço máximo</w:t>
            </w:r>
          </w:p>
        </w:tc>
        <w:tc>
          <w:tcPr>
            <w:tcW w:w="1022" w:type="pct"/>
            <w:gridSpan w:val="2"/>
            <w:tcBorders>
              <w:top w:val="single" w:sz="6" w:space="0" w:color="000000"/>
              <w:left w:val="single" w:sz="6" w:space="0" w:color="000000"/>
              <w:bottom w:val="single" w:sz="6" w:space="0" w:color="000000"/>
              <w:right w:val="single" w:sz="6" w:space="0" w:color="000000"/>
            </w:tcBorders>
            <w:shd w:val="clear" w:color="auto" w:fill="C0C0C0"/>
          </w:tcPr>
          <w:p w14:paraId="35154830" w14:textId="77777777" w:rsidR="00FB0688" w:rsidRPr="001C00F1" w:rsidRDefault="00FB0688" w:rsidP="001C00F1">
            <w:pPr>
              <w:pStyle w:val="Standard"/>
              <w:spacing w:after="57"/>
              <w:jc w:val="both"/>
              <w:rPr>
                <w:rFonts w:ascii="Calibri" w:hAnsi="Calibri" w:cs="Calibri"/>
                <w:b/>
                <w:bCs/>
                <w:color w:val="000000"/>
                <w:sz w:val="22"/>
                <w:szCs w:val="22"/>
                <w:lang w:val="x-none"/>
              </w:rPr>
            </w:pPr>
            <w:r w:rsidRPr="001C00F1">
              <w:rPr>
                <w:rFonts w:ascii="Calibri" w:hAnsi="Calibri" w:cs="Calibri"/>
                <w:b/>
                <w:bCs/>
                <w:color w:val="000000"/>
                <w:sz w:val="22"/>
                <w:szCs w:val="22"/>
                <w:lang w:val="x-none"/>
              </w:rPr>
              <w:t>Preço máximo total</w:t>
            </w:r>
          </w:p>
        </w:tc>
      </w:tr>
      <w:tr w:rsidR="00FB0688" w:rsidRPr="001C00F1" w14:paraId="087B32F8" w14:textId="77777777" w:rsidTr="00FB0688">
        <w:trPr>
          <w:gridAfter w:val="1"/>
          <w:wAfter w:w="5" w:type="pct"/>
          <w:tblCellSpacing w:w="-8" w:type="nil"/>
        </w:trPr>
        <w:tc>
          <w:tcPr>
            <w:tcW w:w="355" w:type="pct"/>
            <w:tcBorders>
              <w:top w:val="single" w:sz="6" w:space="0" w:color="000000"/>
              <w:left w:val="single" w:sz="6" w:space="0" w:color="000000"/>
              <w:bottom w:val="single" w:sz="6" w:space="0" w:color="000000"/>
              <w:right w:val="single" w:sz="6" w:space="0" w:color="000000"/>
            </w:tcBorders>
          </w:tcPr>
          <w:p w14:paraId="07D0719B" w14:textId="77777777" w:rsidR="00FB0688" w:rsidRPr="001C00F1" w:rsidRDefault="00FB0688" w:rsidP="001C00F1">
            <w:pPr>
              <w:pStyle w:val="Standard"/>
              <w:spacing w:after="57"/>
              <w:jc w:val="both"/>
              <w:rPr>
                <w:rFonts w:ascii="Calibri" w:hAnsi="Calibri" w:cs="Calibri"/>
                <w:color w:val="000000"/>
                <w:sz w:val="22"/>
                <w:szCs w:val="22"/>
                <w:lang w:val="x-none"/>
              </w:rPr>
            </w:pPr>
            <w:r w:rsidRPr="001C00F1">
              <w:rPr>
                <w:rFonts w:ascii="Calibri" w:hAnsi="Calibri" w:cs="Calibri"/>
                <w:color w:val="000000"/>
                <w:sz w:val="22"/>
                <w:szCs w:val="22"/>
                <w:lang w:val="x-none"/>
              </w:rPr>
              <w:t>1</w:t>
            </w:r>
          </w:p>
        </w:tc>
        <w:tc>
          <w:tcPr>
            <w:tcW w:w="2084" w:type="pct"/>
            <w:tcBorders>
              <w:top w:val="single" w:sz="6" w:space="0" w:color="000000"/>
              <w:left w:val="single" w:sz="6" w:space="0" w:color="000000"/>
              <w:bottom w:val="single" w:sz="6" w:space="0" w:color="000000"/>
              <w:right w:val="single" w:sz="6" w:space="0" w:color="000000"/>
            </w:tcBorders>
          </w:tcPr>
          <w:p w14:paraId="21480505" w14:textId="77777777" w:rsidR="00FB0688" w:rsidRPr="001C00F1" w:rsidRDefault="00FB0688" w:rsidP="001C00F1">
            <w:pPr>
              <w:pStyle w:val="Standard"/>
              <w:spacing w:after="57"/>
              <w:jc w:val="both"/>
              <w:rPr>
                <w:rFonts w:ascii="Calibri" w:hAnsi="Calibri" w:cs="Calibri"/>
                <w:color w:val="000000"/>
                <w:sz w:val="22"/>
                <w:szCs w:val="22"/>
                <w:lang w:val="x-none"/>
              </w:rPr>
            </w:pPr>
            <w:r w:rsidRPr="001C00F1">
              <w:rPr>
                <w:rFonts w:ascii="Calibri" w:hAnsi="Calibri" w:cs="Calibri"/>
                <w:color w:val="000000"/>
                <w:sz w:val="22"/>
                <w:szCs w:val="22"/>
                <w:lang w:val="x-none"/>
              </w:rPr>
              <w:t xml:space="preserve">ALCOOL ETILICO HIDRATADO DE ACORDO COM AS NORMAS DA ANP (AGENCIA NACIONAL DE PETRÓLEO).  </w:t>
            </w:r>
          </w:p>
        </w:tc>
        <w:tc>
          <w:tcPr>
            <w:tcW w:w="646" w:type="pct"/>
            <w:tcBorders>
              <w:top w:val="single" w:sz="6" w:space="0" w:color="000000"/>
              <w:left w:val="single" w:sz="6" w:space="0" w:color="000000"/>
              <w:bottom w:val="single" w:sz="6" w:space="0" w:color="000000"/>
              <w:right w:val="single" w:sz="6" w:space="0" w:color="000000"/>
            </w:tcBorders>
          </w:tcPr>
          <w:p w14:paraId="62F567A8" w14:textId="77777777" w:rsidR="00FB0688" w:rsidRPr="001C00F1" w:rsidRDefault="00FB0688" w:rsidP="001C00F1">
            <w:pPr>
              <w:pStyle w:val="Standard"/>
              <w:spacing w:after="57"/>
              <w:jc w:val="both"/>
              <w:rPr>
                <w:rFonts w:ascii="Calibri" w:hAnsi="Calibri" w:cs="Calibri"/>
                <w:color w:val="000000"/>
                <w:sz w:val="22"/>
                <w:szCs w:val="22"/>
                <w:lang w:val="x-none"/>
              </w:rPr>
            </w:pPr>
            <w:r w:rsidRPr="001C00F1">
              <w:rPr>
                <w:rFonts w:ascii="Calibri" w:hAnsi="Calibri" w:cs="Calibri"/>
                <w:color w:val="000000"/>
                <w:sz w:val="22"/>
                <w:szCs w:val="22"/>
                <w:lang w:val="x-none"/>
              </w:rPr>
              <w:t>6.000,00</w:t>
            </w:r>
          </w:p>
        </w:tc>
        <w:tc>
          <w:tcPr>
            <w:tcW w:w="444" w:type="pct"/>
            <w:tcBorders>
              <w:top w:val="single" w:sz="6" w:space="0" w:color="000000"/>
              <w:left w:val="single" w:sz="6" w:space="0" w:color="000000"/>
              <w:bottom w:val="single" w:sz="6" w:space="0" w:color="000000"/>
              <w:right w:val="single" w:sz="6" w:space="0" w:color="000000"/>
            </w:tcBorders>
          </w:tcPr>
          <w:p w14:paraId="7B9685DF" w14:textId="77777777" w:rsidR="00FB0688" w:rsidRPr="001C00F1" w:rsidRDefault="00FB0688" w:rsidP="001C00F1">
            <w:pPr>
              <w:pStyle w:val="Standard"/>
              <w:spacing w:after="57"/>
              <w:jc w:val="both"/>
              <w:rPr>
                <w:rFonts w:ascii="Calibri" w:hAnsi="Calibri" w:cs="Calibri"/>
                <w:color w:val="000000"/>
                <w:sz w:val="22"/>
                <w:szCs w:val="22"/>
                <w:lang w:val="x-none"/>
              </w:rPr>
            </w:pPr>
            <w:r w:rsidRPr="001C00F1">
              <w:rPr>
                <w:rFonts w:ascii="Calibri" w:hAnsi="Calibri" w:cs="Calibri"/>
                <w:color w:val="000000"/>
                <w:sz w:val="22"/>
                <w:szCs w:val="22"/>
                <w:lang w:val="x-none"/>
              </w:rPr>
              <w:t>LT</w:t>
            </w:r>
          </w:p>
        </w:tc>
        <w:tc>
          <w:tcPr>
            <w:tcW w:w="444" w:type="pct"/>
            <w:tcBorders>
              <w:top w:val="single" w:sz="6" w:space="0" w:color="000000"/>
              <w:left w:val="single" w:sz="6" w:space="0" w:color="000000"/>
              <w:bottom w:val="single" w:sz="6" w:space="0" w:color="000000"/>
              <w:right w:val="single" w:sz="6" w:space="0" w:color="000000"/>
            </w:tcBorders>
          </w:tcPr>
          <w:p w14:paraId="589AC727" w14:textId="77777777" w:rsidR="00FB0688" w:rsidRPr="001C00F1" w:rsidRDefault="00FB0688" w:rsidP="001C00F1">
            <w:pPr>
              <w:pStyle w:val="Standard"/>
              <w:spacing w:after="57"/>
              <w:jc w:val="both"/>
              <w:rPr>
                <w:rFonts w:ascii="Calibri" w:hAnsi="Calibri" w:cs="Calibri"/>
                <w:color w:val="000000"/>
                <w:sz w:val="22"/>
                <w:szCs w:val="22"/>
                <w:lang w:val="x-none"/>
              </w:rPr>
            </w:pPr>
            <w:r w:rsidRPr="001C00F1">
              <w:rPr>
                <w:rFonts w:ascii="Calibri" w:hAnsi="Calibri" w:cs="Calibri"/>
                <w:color w:val="000000"/>
                <w:sz w:val="22"/>
                <w:szCs w:val="22"/>
                <w:lang w:val="x-none"/>
              </w:rPr>
              <w:t>4,64</w:t>
            </w:r>
          </w:p>
        </w:tc>
        <w:tc>
          <w:tcPr>
            <w:tcW w:w="1022" w:type="pct"/>
            <w:gridSpan w:val="2"/>
            <w:tcBorders>
              <w:top w:val="single" w:sz="6" w:space="0" w:color="000000"/>
              <w:left w:val="single" w:sz="6" w:space="0" w:color="000000"/>
              <w:bottom w:val="single" w:sz="6" w:space="0" w:color="000000"/>
              <w:right w:val="single" w:sz="6" w:space="0" w:color="000000"/>
            </w:tcBorders>
          </w:tcPr>
          <w:p w14:paraId="44D708D8" w14:textId="77777777" w:rsidR="00FB0688" w:rsidRPr="001C00F1" w:rsidRDefault="00FB0688" w:rsidP="001C00F1">
            <w:pPr>
              <w:pStyle w:val="Standard"/>
              <w:spacing w:after="57"/>
              <w:jc w:val="both"/>
              <w:rPr>
                <w:rFonts w:ascii="Calibri" w:hAnsi="Calibri" w:cs="Calibri"/>
                <w:color w:val="000000"/>
                <w:sz w:val="22"/>
                <w:szCs w:val="22"/>
                <w:lang w:val="x-none"/>
              </w:rPr>
            </w:pPr>
            <w:r w:rsidRPr="001C00F1">
              <w:rPr>
                <w:rFonts w:ascii="Calibri" w:hAnsi="Calibri" w:cs="Calibri"/>
                <w:color w:val="000000"/>
                <w:sz w:val="22"/>
                <w:szCs w:val="22"/>
                <w:lang w:val="x-none"/>
              </w:rPr>
              <w:t>27.840,00</w:t>
            </w:r>
          </w:p>
        </w:tc>
      </w:tr>
      <w:tr w:rsidR="00FB0688" w:rsidRPr="001C00F1" w14:paraId="59ED34D4" w14:textId="77777777" w:rsidTr="00FB0688">
        <w:trPr>
          <w:tblCellSpacing w:w="-8" w:type="nil"/>
        </w:trPr>
        <w:tc>
          <w:tcPr>
            <w:tcW w:w="3987" w:type="pct"/>
            <w:gridSpan w:val="6"/>
            <w:tcBorders>
              <w:top w:val="single" w:sz="6" w:space="0" w:color="000000"/>
              <w:left w:val="single" w:sz="6" w:space="0" w:color="000000"/>
              <w:bottom w:val="single" w:sz="6" w:space="0" w:color="000000"/>
              <w:right w:val="single" w:sz="6" w:space="0" w:color="000000"/>
            </w:tcBorders>
          </w:tcPr>
          <w:p w14:paraId="451801A9" w14:textId="61FD7AB1" w:rsidR="00FB0688" w:rsidRPr="001C00F1" w:rsidRDefault="00FB0688" w:rsidP="001C00F1">
            <w:pPr>
              <w:pStyle w:val="Standard"/>
              <w:spacing w:after="57"/>
              <w:jc w:val="both"/>
              <w:rPr>
                <w:rFonts w:ascii="Calibri" w:hAnsi="Calibri" w:cs="Calibri"/>
                <w:color w:val="000000"/>
                <w:sz w:val="22"/>
                <w:szCs w:val="22"/>
                <w:lang w:val="x-none"/>
              </w:rPr>
            </w:pPr>
            <w:r>
              <w:rPr>
                <w:rFonts w:ascii="Calibri" w:hAnsi="Calibri" w:cs="Calibri"/>
                <w:color w:val="000000"/>
                <w:sz w:val="22"/>
                <w:szCs w:val="22"/>
                <w:lang w:val="x-none"/>
              </w:rPr>
              <w:t>TOTAL</w:t>
            </w:r>
          </w:p>
        </w:tc>
        <w:tc>
          <w:tcPr>
            <w:tcW w:w="1013" w:type="pct"/>
            <w:gridSpan w:val="2"/>
            <w:tcBorders>
              <w:top w:val="single" w:sz="6" w:space="0" w:color="000000"/>
              <w:left w:val="single" w:sz="6" w:space="0" w:color="000000"/>
              <w:bottom w:val="single" w:sz="6" w:space="0" w:color="000000"/>
              <w:right w:val="single" w:sz="6" w:space="0" w:color="000000"/>
            </w:tcBorders>
          </w:tcPr>
          <w:p w14:paraId="45048849" w14:textId="6984DF6E" w:rsidR="00FB0688" w:rsidRPr="001C00F1" w:rsidRDefault="00FB0688" w:rsidP="001C00F1">
            <w:pPr>
              <w:pStyle w:val="Standard"/>
              <w:spacing w:after="57"/>
              <w:jc w:val="both"/>
              <w:rPr>
                <w:rFonts w:ascii="Calibri" w:hAnsi="Calibri" w:cs="Calibri"/>
                <w:color w:val="000000"/>
                <w:sz w:val="22"/>
                <w:szCs w:val="22"/>
                <w:lang w:val="x-none"/>
              </w:rPr>
            </w:pPr>
            <w:r w:rsidRPr="001C00F1">
              <w:rPr>
                <w:rFonts w:ascii="Calibri" w:hAnsi="Calibri" w:cs="Calibri"/>
                <w:b/>
                <w:bCs/>
                <w:color w:val="000000"/>
                <w:sz w:val="22"/>
                <w:szCs w:val="22"/>
                <w:lang w:val="x-none"/>
              </w:rPr>
              <w:t>27.840,00</w:t>
            </w:r>
          </w:p>
        </w:tc>
      </w:tr>
    </w:tbl>
    <w:p w14:paraId="48265759" w14:textId="77777777" w:rsidR="00A106B0" w:rsidRDefault="00A106B0" w:rsidP="00DB1E0E">
      <w:pPr>
        <w:pStyle w:val="Standard"/>
        <w:spacing w:after="57"/>
        <w:jc w:val="both"/>
        <w:rPr>
          <w:rFonts w:ascii="Calibri" w:hAnsi="Calibri" w:cs="Calibri"/>
          <w:b/>
          <w:bCs/>
          <w:color w:val="000000"/>
          <w:sz w:val="22"/>
          <w:szCs w:val="22"/>
        </w:rPr>
      </w:pPr>
    </w:p>
    <w:p w14:paraId="6B704E41" w14:textId="77777777" w:rsidR="00A106B0" w:rsidRDefault="00A106B0" w:rsidP="00DB1E0E">
      <w:pPr>
        <w:pStyle w:val="Standard"/>
        <w:spacing w:after="57"/>
        <w:jc w:val="both"/>
        <w:rPr>
          <w:rFonts w:ascii="Calibri" w:hAnsi="Calibri" w:cs="Calibri"/>
          <w:b/>
          <w:bCs/>
          <w:color w:val="000000"/>
          <w:sz w:val="22"/>
          <w:szCs w:val="22"/>
        </w:rPr>
      </w:pPr>
    </w:p>
    <w:p w14:paraId="0775A398" w14:textId="508723AC" w:rsidR="00DB1E0E" w:rsidRPr="00D27C60" w:rsidRDefault="00DB1E0E" w:rsidP="00DB1E0E">
      <w:pPr>
        <w:pStyle w:val="Standard"/>
        <w:spacing w:after="57"/>
        <w:jc w:val="both"/>
        <w:rPr>
          <w:rFonts w:ascii="Calibri" w:hAnsi="Calibri" w:cs="Calibri"/>
          <w:b/>
          <w:bCs/>
          <w:color w:val="000000"/>
          <w:sz w:val="22"/>
          <w:szCs w:val="22"/>
        </w:rPr>
      </w:pPr>
      <w:r w:rsidRPr="00D27C60">
        <w:rPr>
          <w:rFonts w:ascii="Calibri" w:hAnsi="Calibri" w:cs="Calibri"/>
          <w:b/>
          <w:bCs/>
          <w:color w:val="000000"/>
          <w:sz w:val="22"/>
          <w:szCs w:val="22"/>
        </w:rPr>
        <w:t>1.2 ESPECIFICAÇÕES TÉCNICAS</w:t>
      </w:r>
    </w:p>
    <w:p w14:paraId="4711B5E4" w14:textId="77777777" w:rsidR="00DB1E0E" w:rsidRPr="00036966" w:rsidRDefault="00DB1E0E" w:rsidP="00DB1E0E">
      <w:pPr>
        <w:pStyle w:val="Standard"/>
        <w:spacing w:after="57"/>
        <w:jc w:val="both"/>
        <w:rPr>
          <w:rFonts w:ascii="Calibri" w:hAnsi="Calibri" w:cs="Calibri"/>
          <w:sz w:val="22"/>
          <w:szCs w:val="22"/>
        </w:rPr>
      </w:pPr>
      <w:r w:rsidRPr="00AE6AEE">
        <w:rPr>
          <w:rFonts w:ascii="Calibri" w:hAnsi="Calibri" w:cs="Calibri"/>
          <w:b/>
          <w:bCs/>
          <w:sz w:val="22"/>
          <w:szCs w:val="22"/>
        </w:rPr>
        <w:t>1.2.1</w:t>
      </w:r>
      <w:r>
        <w:rPr>
          <w:rFonts w:ascii="Calibri" w:hAnsi="Calibri" w:cs="Calibri"/>
          <w:b/>
          <w:bCs/>
          <w:sz w:val="22"/>
          <w:szCs w:val="22"/>
        </w:rPr>
        <w:t xml:space="preserve"> Conforme descrição do item 1.1</w:t>
      </w:r>
      <w:r>
        <w:rPr>
          <w:rFonts w:ascii="Calibri" w:hAnsi="Calibri" w:cs="Calibri"/>
          <w:sz w:val="22"/>
          <w:szCs w:val="22"/>
        </w:rPr>
        <w:t>.</w:t>
      </w:r>
    </w:p>
    <w:p w14:paraId="0D7BC419" w14:textId="77777777" w:rsidR="00DB1E0E" w:rsidRPr="008C5441" w:rsidRDefault="00DB1E0E" w:rsidP="00DB1E0E">
      <w:pPr>
        <w:pStyle w:val="Standard"/>
        <w:spacing w:after="57"/>
        <w:rPr>
          <w:rFonts w:ascii="Calibri" w:hAnsi="Calibri" w:cs="Calibri"/>
          <w:color w:val="C00000"/>
          <w:sz w:val="22"/>
          <w:szCs w:val="22"/>
        </w:rPr>
      </w:pPr>
    </w:p>
    <w:p w14:paraId="601EA582" w14:textId="77777777"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1.3 DA PADRONIZAÇÃO</w:t>
      </w:r>
    </w:p>
    <w:p w14:paraId="12C04F6F" w14:textId="77777777"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1.3.1 Não se aplica</w:t>
      </w:r>
    </w:p>
    <w:p w14:paraId="76B41BAE" w14:textId="77777777" w:rsidR="00DB1E0E" w:rsidRPr="00D27C60" w:rsidRDefault="00DB1E0E" w:rsidP="00DB1E0E">
      <w:pPr>
        <w:pStyle w:val="Standard"/>
        <w:spacing w:after="57"/>
        <w:rPr>
          <w:rFonts w:ascii="Calibri" w:hAnsi="Calibri" w:cs="Calibri"/>
          <w:b/>
          <w:bCs/>
          <w:color w:val="000000"/>
          <w:sz w:val="22"/>
          <w:szCs w:val="22"/>
        </w:rPr>
      </w:pPr>
    </w:p>
    <w:p w14:paraId="7696D18D" w14:textId="77777777" w:rsidR="00DB1E0E" w:rsidRPr="006735CE" w:rsidRDefault="00DB1E0E" w:rsidP="00DB1E0E">
      <w:pPr>
        <w:pStyle w:val="Standard"/>
        <w:numPr>
          <w:ilvl w:val="1"/>
          <w:numId w:val="20"/>
        </w:numPr>
        <w:spacing w:after="57"/>
        <w:rPr>
          <w:rFonts w:ascii="Calibri" w:hAnsi="Calibri" w:cs="Calibri"/>
          <w:sz w:val="22"/>
          <w:szCs w:val="22"/>
        </w:rPr>
      </w:pPr>
      <w:r w:rsidRPr="00D27C60">
        <w:rPr>
          <w:rFonts w:ascii="Calibri" w:hAnsi="Calibri" w:cs="Calibri"/>
          <w:b/>
          <w:bCs/>
          <w:color w:val="000000"/>
          <w:sz w:val="22"/>
          <w:szCs w:val="22"/>
        </w:rPr>
        <w:t>DO FORNECIMENTO</w:t>
      </w:r>
    </w:p>
    <w:p w14:paraId="7DAD508D" w14:textId="77777777" w:rsidR="00F97554" w:rsidRDefault="00F97554" w:rsidP="00B837E6">
      <w:pPr>
        <w:pStyle w:val="Standard"/>
        <w:spacing w:after="57"/>
        <w:jc w:val="both"/>
        <w:rPr>
          <w:rFonts w:ascii="Calibri" w:eastAsia="Calibri" w:hAnsi="Calibri" w:cs="Calibri"/>
          <w:kern w:val="0"/>
          <w:sz w:val="22"/>
          <w:szCs w:val="22"/>
          <w:lang w:eastAsia="en-US" w:bidi="ar-SA"/>
        </w:rPr>
      </w:pPr>
      <w:r w:rsidRPr="00F97554">
        <w:rPr>
          <w:rFonts w:ascii="Calibri" w:eastAsia="Calibri" w:hAnsi="Calibri" w:cs="Calibri"/>
          <w:kern w:val="0"/>
          <w:sz w:val="22"/>
          <w:szCs w:val="22"/>
          <w:lang w:eastAsia="en-US" w:bidi="ar-SA"/>
        </w:rPr>
        <w:t xml:space="preserve">1.4.1 A aquisição de que trata esta licitação, deverá ser feita das bombas da futura empresa contratada, instaladas na sede do Município de Santa Maria do Oeste-Pr, sendo abertos todos os dias da semana (incluindo sábados, domingos e feriados), em horário comercial, durante todo o ano, devendo ser diretamente nos veículos e maquinários, cujos condutores apresentarão requisição fornecidas pela administração municipal, sendo vedado à instalação de bombas em quaisquer áreas pertencentes à Prefeitura Municipal, ou ainda em tanques a serem instalados na sede do Município de Santa Maria do Oeste – Paraná, sendo o transporte de responsabilidade e ônus da empresa vencedora. </w:t>
      </w:r>
    </w:p>
    <w:p w14:paraId="3DB37770" w14:textId="77777777" w:rsidR="001F3D1C" w:rsidRDefault="001F3D1C" w:rsidP="00B837E6">
      <w:pPr>
        <w:pStyle w:val="Standard"/>
        <w:spacing w:after="57"/>
        <w:jc w:val="both"/>
        <w:rPr>
          <w:rFonts w:ascii="Calibri" w:eastAsia="Calibri" w:hAnsi="Calibri" w:cs="Calibri"/>
          <w:kern w:val="0"/>
          <w:sz w:val="22"/>
          <w:szCs w:val="22"/>
          <w:lang w:eastAsia="en-US" w:bidi="ar-SA"/>
        </w:rPr>
      </w:pPr>
    </w:p>
    <w:p w14:paraId="58EEAFF2" w14:textId="1DFAE86E" w:rsidR="00F97554" w:rsidRDefault="00F97554" w:rsidP="00B837E6">
      <w:pPr>
        <w:pStyle w:val="Standard"/>
        <w:spacing w:after="57"/>
        <w:jc w:val="both"/>
        <w:rPr>
          <w:rFonts w:ascii="Calibri" w:eastAsia="Calibri" w:hAnsi="Calibri" w:cs="Calibri"/>
          <w:kern w:val="0"/>
          <w:sz w:val="22"/>
          <w:szCs w:val="22"/>
          <w:lang w:eastAsia="en-US" w:bidi="ar-SA"/>
        </w:rPr>
      </w:pPr>
      <w:r w:rsidRPr="00F97554">
        <w:rPr>
          <w:rFonts w:ascii="Calibri" w:eastAsia="Calibri" w:hAnsi="Calibri" w:cs="Calibri"/>
          <w:kern w:val="0"/>
          <w:sz w:val="22"/>
          <w:szCs w:val="22"/>
          <w:lang w:eastAsia="en-US" w:bidi="ar-SA"/>
        </w:rPr>
        <w:t xml:space="preserve">1.4.2 Os veículos destinados ao setor de Saúde Municipal, deverão ser abastecidos a qualquer hora do dia e da noite quando se tratar de extrema urgência e necessidade. </w:t>
      </w:r>
    </w:p>
    <w:p w14:paraId="137B03D0" w14:textId="77777777" w:rsidR="001F3D1C" w:rsidRDefault="001F3D1C" w:rsidP="00B837E6">
      <w:pPr>
        <w:pStyle w:val="Standard"/>
        <w:spacing w:after="57"/>
        <w:jc w:val="both"/>
        <w:rPr>
          <w:rFonts w:ascii="Calibri" w:eastAsia="Calibri" w:hAnsi="Calibri" w:cs="Calibri"/>
          <w:kern w:val="0"/>
          <w:sz w:val="22"/>
          <w:szCs w:val="22"/>
          <w:lang w:eastAsia="en-US" w:bidi="ar-SA"/>
        </w:rPr>
      </w:pPr>
    </w:p>
    <w:p w14:paraId="64E64B62" w14:textId="28F9D55C" w:rsidR="00F97554" w:rsidRDefault="00F97554" w:rsidP="00B837E6">
      <w:pPr>
        <w:pStyle w:val="Standard"/>
        <w:spacing w:after="57"/>
        <w:jc w:val="both"/>
        <w:rPr>
          <w:rFonts w:ascii="Calibri" w:eastAsia="Calibri" w:hAnsi="Calibri" w:cs="Calibri"/>
          <w:kern w:val="0"/>
          <w:sz w:val="22"/>
          <w:szCs w:val="22"/>
          <w:lang w:eastAsia="en-US" w:bidi="ar-SA"/>
        </w:rPr>
      </w:pPr>
      <w:r w:rsidRPr="00F97554">
        <w:rPr>
          <w:rFonts w:ascii="Calibri" w:eastAsia="Calibri" w:hAnsi="Calibri" w:cs="Calibri"/>
          <w:kern w:val="0"/>
          <w:sz w:val="22"/>
          <w:szCs w:val="22"/>
          <w:lang w:eastAsia="en-US" w:bidi="ar-SA"/>
        </w:rPr>
        <w:t xml:space="preserve">1.4.3 Os produtos descritos no subitem anterior deverão estar em total acordo com as exigências do ANEXO I deste termo. </w:t>
      </w:r>
    </w:p>
    <w:p w14:paraId="5AE6E122" w14:textId="77777777" w:rsidR="001F3D1C" w:rsidRDefault="001F3D1C" w:rsidP="00B837E6">
      <w:pPr>
        <w:pStyle w:val="Standard"/>
        <w:spacing w:after="57"/>
        <w:jc w:val="both"/>
        <w:rPr>
          <w:rFonts w:ascii="Calibri" w:eastAsia="Calibri" w:hAnsi="Calibri" w:cs="Calibri"/>
          <w:kern w:val="0"/>
          <w:sz w:val="22"/>
          <w:szCs w:val="22"/>
          <w:lang w:eastAsia="en-US" w:bidi="ar-SA"/>
        </w:rPr>
      </w:pPr>
    </w:p>
    <w:p w14:paraId="4005CD4E" w14:textId="714E10C9" w:rsidR="00F97554" w:rsidRDefault="00F97554" w:rsidP="00B837E6">
      <w:pPr>
        <w:pStyle w:val="Standard"/>
        <w:spacing w:after="57"/>
        <w:jc w:val="both"/>
        <w:rPr>
          <w:rFonts w:ascii="Calibri" w:eastAsia="Calibri" w:hAnsi="Calibri" w:cs="Calibri"/>
          <w:kern w:val="0"/>
          <w:sz w:val="22"/>
          <w:szCs w:val="22"/>
          <w:lang w:eastAsia="en-US" w:bidi="ar-SA"/>
        </w:rPr>
      </w:pPr>
      <w:r w:rsidRPr="00F97554">
        <w:rPr>
          <w:rFonts w:ascii="Calibri" w:eastAsia="Calibri" w:hAnsi="Calibri" w:cs="Calibri"/>
          <w:kern w:val="0"/>
          <w:sz w:val="22"/>
          <w:szCs w:val="22"/>
          <w:lang w:eastAsia="en-US" w:bidi="ar-SA"/>
        </w:rPr>
        <w:t xml:space="preserve">1.4.4 O prazo de vigência será de 12 (Doze) meses, a contar da assinatura do contrato. </w:t>
      </w:r>
    </w:p>
    <w:p w14:paraId="2BC626B2" w14:textId="77777777" w:rsidR="001F3D1C" w:rsidRDefault="001F3D1C" w:rsidP="00B837E6">
      <w:pPr>
        <w:pStyle w:val="Standard"/>
        <w:spacing w:after="57"/>
        <w:jc w:val="both"/>
        <w:rPr>
          <w:rFonts w:ascii="Calibri" w:eastAsia="Calibri" w:hAnsi="Calibri" w:cs="Calibri"/>
          <w:kern w:val="0"/>
          <w:sz w:val="22"/>
          <w:szCs w:val="22"/>
          <w:lang w:eastAsia="en-US" w:bidi="ar-SA"/>
        </w:rPr>
      </w:pPr>
    </w:p>
    <w:p w14:paraId="5097920E" w14:textId="4884DAAE" w:rsidR="001F3D1C" w:rsidRDefault="001F3D1C" w:rsidP="00B837E6">
      <w:pPr>
        <w:pStyle w:val="Standard"/>
        <w:spacing w:after="57"/>
        <w:jc w:val="both"/>
        <w:rPr>
          <w:rFonts w:ascii="Calibri" w:eastAsia="Calibri" w:hAnsi="Calibri" w:cs="Calibri"/>
          <w:kern w:val="0"/>
          <w:sz w:val="22"/>
          <w:szCs w:val="22"/>
          <w:lang w:eastAsia="en-US" w:bidi="ar-SA"/>
        </w:rPr>
      </w:pPr>
      <w:r w:rsidRPr="001F3D1C">
        <w:rPr>
          <w:rFonts w:ascii="Calibri" w:eastAsia="Calibri" w:hAnsi="Calibri" w:cs="Calibri"/>
          <w:kern w:val="0"/>
          <w:sz w:val="22"/>
          <w:szCs w:val="22"/>
          <w:lang w:eastAsia="en-US" w:bidi="ar-SA"/>
        </w:rPr>
        <w:t>1.4.5 O(s) fornecedor(es) se comprometem em fornecer os combustíveis de 1ª (primeira) qualidade conforme legislação vigente do Instituto Nacional Petróleo – ANP, obedecendo as descrições e exigência do edital.</w:t>
      </w:r>
    </w:p>
    <w:p w14:paraId="64A1F3B9" w14:textId="77777777" w:rsidR="0062418E" w:rsidRDefault="002B7CC4" w:rsidP="00B837E6">
      <w:pPr>
        <w:pStyle w:val="Standard"/>
        <w:spacing w:after="57"/>
        <w:jc w:val="both"/>
        <w:rPr>
          <w:rFonts w:ascii="Calibri" w:eastAsia="Calibri" w:hAnsi="Calibri" w:cs="Calibri"/>
          <w:kern w:val="0"/>
          <w:sz w:val="22"/>
          <w:szCs w:val="22"/>
          <w:lang w:eastAsia="en-US" w:bidi="ar-SA"/>
        </w:rPr>
      </w:pPr>
      <w:r w:rsidRPr="002B7CC4">
        <w:rPr>
          <w:rFonts w:ascii="Calibri" w:eastAsia="Calibri" w:hAnsi="Calibri" w:cs="Calibri"/>
          <w:kern w:val="0"/>
          <w:sz w:val="22"/>
          <w:szCs w:val="22"/>
          <w:lang w:eastAsia="en-US" w:bidi="ar-SA"/>
        </w:rPr>
        <w:t xml:space="preserve">1.5 Os produtos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 </w:t>
      </w:r>
    </w:p>
    <w:p w14:paraId="261BE863" w14:textId="4A4C1A83" w:rsidR="002B7CC4" w:rsidRDefault="002B7CC4" w:rsidP="00B837E6">
      <w:pPr>
        <w:pStyle w:val="Standard"/>
        <w:spacing w:after="57"/>
        <w:jc w:val="both"/>
        <w:rPr>
          <w:rFonts w:ascii="Calibri" w:eastAsia="Calibri" w:hAnsi="Calibri" w:cs="Calibri"/>
          <w:kern w:val="0"/>
          <w:sz w:val="22"/>
          <w:szCs w:val="22"/>
          <w:lang w:eastAsia="en-US" w:bidi="ar-SA"/>
        </w:rPr>
      </w:pPr>
      <w:r w:rsidRPr="002B7CC4">
        <w:rPr>
          <w:rFonts w:ascii="Calibri" w:eastAsia="Calibri" w:hAnsi="Calibri" w:cs="Calibri"/>
          <w:kern w:val="0"/>
          <w:sz w:val="22"/>
          <w:szCs w:val="22"/>
          <w:lang w:eastAsia="en-US" w:bidi="ar-SA"/>
        </w:rPr>
        <w:t xml:space="preserve">A Prefeitura Municipal de Santa Maria do Oeste se reserva ao direito de inspecionar o objeto, podendo recusá-lo ou solicitar sua substituição. Na Nota Fiscal deverá constar “PREFEITURA MUNICIPAL DE SANTA MARIA DO OESTE, número do Processo, da Nota de Empenho e o número do Banco e da conta corrente da empresa”, para a efetivação do pagamento. </w:t>
      </w:r>
    </w:p>
    <w:p w14:paraId="702804C6" w14:textId="77777777" w:rsidR="0062418E" w:rsidRPr="0062418E" w:rsidRDefault="002B7CC4" w:rsidP="00B837E6">
      <w:pPr>
        <w:pStyle w:val="Standard"/>
        <w:spacing w:after="57"/>
        <w:jc w:val="both"/>
        <w:rPr>
          <w:rFonts w:ascii="Calibri" w:eastAsia="Calibri" w:hAnsi="Calibri" w:cs="Calibri"/>
          <w:kern w:val="0"/>
          <w:sz w:val="22"/>
          <w:szCs w:val="22"/>
          <w:lang w:eastAsia="en-US" w:bidi="ar-SA"/>
        </w:rPr>
      </w:pPr>
      <w:r w:rsidRPr="0062418E">
        <w:rPr>
          <w:rFonts w:ascii="Calibri" w:eastAsia="Calibri" w:hAnsi="Calibri" w:cs="Calibri"/>
          <w:kern w:val="0"/>
          <w:sz w:val="22"/>
          <w:szCs w:val="22"/>
          <w:u w:val="single"/>
          <w:lang w:eastAsia="en-US" w:bidi="ar-SA"/>
        </w:rPr>
        <w:t>1.6 Condições de Pagamento:</w:t>
      </w:r>
      <w:r w:rsidRPr="0062418E">
        <w:rPr>
          <w:rFonts w:ascii="Calibri" w:eastAsia="Calibri" w:hAnsi="Calibri" w:cs="Calibri"/>
          <w:kern w:val="0"/>
          <w:sz w:val="22"/>
          <w:szCs w:val="22"/>
          <w:lang w:eastAsia="en-US" w:bidi="ar-SA"/>
        </w:rPr>
        <w:t xml:space="preserve"> </w:t>
      </w:r>
    </w:p>
    <w:p w14:paraId="2C2B8C72" w14:textId="1F93476E" w:rsidR="002B7CC4" w:rsidRDefault="002B7CC4" w:rsidP="00B837E6">
      <w:pPr>
        <w:pStyle w:val="Standard"/>
        <w:spacing w:after="57"/>
        <w:jc w:val="both"/>
        <w:rPr>
          <w:rFonts w:ascii="Calibri" w:eastAsia="Calibri" w:hAnsi="Calibri" w:cs="Calibri"/>
          <w:kern w:val="0"/>
          <w:sz w:val="22"/>
          <w:szCs w:val="22"/>
          <w:lang w:eastAsia="en-US" w:bidi="ar-SA"/>
        </w:rPr>
      </w:pPr>
      <w:r w:rsidRPr="002B7CC4">
        <w:rPr>
          <w:rFonts w:ascii="Calibri" w:eastAsia="Calibri" w:hAnsi="Calibri" w:cs="Calibri"/>
          <w:kern w:val="0"/>
          <w:sz w:val="22"/>
          <w:szCs w:val="22"/>
          <w:lang w:eastAsia="en-US" w:bidi="ar-SA"/>
        </w:rPr>
        <w:t>A PREFEITURA MUNICIPAL DE SANTA MARIA DO OESTE designará a Secretaria Municipal de Administração, através dos Fiscais JOANA LUCIANA SILVA DE ANDRADE matricula nº 9997227 e PAULO HENRIQUE RENZI matricula nº 9997235, para acompanhar e fiscalizar a entrega dos produtos, analisará se os mesmos estão de acordo com as especificações do edital e verificará o exato cumprimento das obrigações do contrato, quanto à quantidade, qualidade e ao prazo previsto para a entrega dos mesmos. Verificado e atestado o fornecimento dos produtos, a contratada deverá entregar a correspondente nota fiscal no Departamento da Fazenda do Município. Os pagamentos serão efetuados em até 30(trinta) dias após a entrega dos produtos.</w:t>
      </w:r>
    </w:p>
    <w:p w14:paraId="18A2988A" w14:textId="77777777" w:rsidR="00F97554" w:rsidRDefault="00F97554" w:rsidP="00DB1E0E">
      <w:pPr>
        <w:pStyle w:val="Standard"/>
        <w:spacing w:after="57"/>
        <w:rPr>
          <w:rFonts w:ascii="Calibri" w:eastAsia="Calibri" w:hAnsi="Calibri" w:cs="Calibri"/>
          <w:kern w:val="0"/>
          <w:sz w:val="22"/>
          <w:szCs w:val="22"/>
          <w:lang w:eastAsia="en-US" w:bidi="ar-SA"/>
        </w:rPr>
      </w:pPr>
    </w:p>
    <w:p w14:paraId="0660BA95" w14:textId="39A20B91"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2. DA JUSTIFICATIVA E DO OBJETIVO DA CONTRATAÇÃO</w:t>
      </w:r>
    </w:p>
    <w:p w14:paraId="47E293FC" w14:textId="27A06AF2" w:rsidR="00DB1E0E" w:rsidRPr="00814D9F" w:rsidRDefault="00DB1E0E" w:rsidP="00DB1E0E">
      <w:pPr>
        <w:jc w:val="both"/>
        <w:rPr>
          <w:rFonts w:ascii="Calibri" w:hAnsi="Calibri" w:cs="Calibri"/>
          <w:sz w:val="22"/>
          <w:szCs w:val="22"/>
        </w:rPr>
      </w:pPr>
      <w:r w:rsidRPr="00814D9F">
        <w:rPr>
          <w:rFonts w:ascii="Calibri" w:hAnsi="Calibri" w:cs="Calibri"/>
          <w:b/>
          <w:bCs/>
          <w:sz w:val="22"/>
          <w:szCs w:val="22"/>
        </w:rPr>
        <w:t>2.1</w:t>
      </w:r>
      <w:r>
        <w:rPr>
          <w:rFonts w:ascii="Calibri" w:hAnsi="Calibri" w:cs="Calibri"/>
          <w:sz w:val="22"/>
          <w:szCs w:val="22"/>
        </w:rPr>
        <w:t>.</w:t>
      </w:r>
      <w:r w:rsidR="00024BD4">
        <w:rPr>
          <w:rFonts w:ascii="Calibri" w:hAnsi="Calibri" w:cs="Calibri"/>
          <w:sz w:val="22"/>
          <w:szCs w:val="22"/>
        </w:rPr>
        <w:t xml:space="preserve"> </w:t>
      </w:r>
      <w:r w:rsidR="00823AE7" w:rsidRPr="00823AE7">
        <w:rPr>
          <w:rFonts w:ascii="Calibri" w:hAnsi="Calibri" w:cs="Calibri"/>
          <w:sz w:val="22"/>
          <w:szCs w:val="22"/>
        </w:rPr>
        <w:t>Justifica-se a presente contratação, pois o abastecimento dos veículos é essencial para o funcionamento da frota do município de Santa Maria do Oeste Pr. Considerando para que os serviços sejam prestados de forma eficiente e de qualidade, visto que, o uso da frota municipal é rotineiro exigindo um grande fluxo de trabalhos o que leva maior consumo de combustíveis. A contratação se faz necessária, para atender a demanda de combustíveis para: veículos leves</w:t>
      </w:r>
      <w:r w:rsidR="00823AE7">
        <w:rPr>
          <w:rFonts w:ascii="Calibri" w:hAnsi="Calibri" w:cs="Calibri"/>
          <w:sz w:val="22"/>
          <w:szCs w:val="22"/>
        </w:rPr>
        <w:t>.</w:t>
      </w:r>
    </w:p>
    <w:p w14:paraId="5A540AAE" w14:textId="77777777" w:rsidR="00DB1E0E" w:rsidRPr="00D27C60" w:rsidRDefault="00DB1E0E" w:rsidP="00DB1E0E">
      <w:pPr>
        <w:pStyle w:val="Nivel1"/>
        <w:spacing w:before="57" w:after="0" w:line="240" w:lineRule="auto"/>
        <w:outlineLvl w:val="9"/>
        <w:rPr>
          <w:rFonts w:ascii="Calibri" w:hAnsi="Calibri" w:cs="Calibri"/>
          <w:sz w:val="22"/>
          <w:szCs w:val="22"/>
        </w:rPr>
      </w:pPr>
    </w:p>
    <w:p w14:paraId="652A90C5" w14:textId="77777777" w:rsidR="00DB1E0E" w:rsidRPr="00D27C60" w:rsidRDefault="00DB1E0E" w:rsidP="00DB1E0E">
      <w:pPr>
        <w:pStyle w:val="Nivel1"/>
        <w:spacing w:before="57" w:after="0" w:line="240" w:lineRule="auto"/>
        <w:outlineLvl w:val="9"/>
        <w:rPr>
          <w:rFonts w:ascii="Calibri" w:hAnsi="Calibri" w:cs="Calibri"/>
          <w:sz w:val="22"/>
          <w:szCs w:val="22"/>
        </w:rPr>
      </w:pPr>
      <w:r w:rsidRPr="00D27C60">
        <w:rPr>
          <w:rFonts w:ascii="Calibri" w:hAnsi="Calibri" w:cs="Calibri"/>
          <w:sz w:val="22"/>
          <w:szCs w:val="22"/>
        </w:rPr>
        <w:t>3. DESCRIÇÃO DA SOLUÇÃO:</w:t>
      </w:r>
    </w:p>
    <w:p w14:paraId="5F566384" w14:textId="3BBD8869" w:rsidR="00DB1E0E" w:rsidRPr="008340E7" w:rsidRDefault="00DB1E0E" w:rsidP="00E61A37">
      <w:pPr>
        <w:pStyle w:val="Standard"/>
        <w:spacing w:before="57"/>
        <w:jc w:val="both"/>
        <w:rPr>
          <w:rFonts w:ascii="Calibri" w:hAnsi="Calibri" w:cs="Calibri"/>
          <w:sz w:val="22"/>
          <w:szCs w:val="22"/>
        </w:rPr>
      </w:pPr>
      <w:r w:rsidRPr="008340E7">
        <w:rPr>
          <w:rFonts w:ascii="Calibri" w:hAnsi="Calibri" w:cs="Calibri"/>
          <w:b/>
          <w:bCs/>
          <w:sz w:val="22"/>
          <w:szCs w:val="22"/>
        </w:rPr>
        <w:t>3.1</w:t>
      </w:r>
      <w:r w:rsidRPr="008340E7">
        <w:rPr>
          <w:rFonts w:ascii="Calibri" w:hAnsi="Calibri" w:cs="Calibri"/>
          <w:sz w:val="22"/>
          <w:szCs w:val="22"/>
        </w:rPr>
        <w:t xml:space="preserve">. </w:t>
      </w:r>
      <w:r w:rsidR="00E61A37">
        <w:rPr>
          <w:rFonts w:ascii="Calibri" w:hAnsi="Calibri" w:cs="Calibri"/>
          <w:sz w:val="22"/>
          <w:szCs w:val="22"/>
        </w:rPr>
        <w:t xml:space="preserve">A solução proposta para a aquisição de etanol abrange não apenas o fornecimento do combustível, mas também a implementação de um sistema eficaz </w:t>
      </w:r>
      <w:r w:rsidR="00565B9F">
        <w:rPr>
          <w:rFonts w:ascii="Calibri" w:hAnsi="Calibri" w:cs="Calibri"/>
          <w:sz w:val="22"/>
          <w:szCs w:val="22"/>
        </w:rPr>
        <w:t>de monitoramento e controle do abastecimento</w:t>
      </w:r>
      <w:r w:rsidR="008B7AA6">
        <w:rPr>
          <w:rFonts w:ascii="Calibri" w:hAnsi="Calibri" w:cs="Calibri"/>
          <w:sz w:val="22"/>
          <w:szCs w:val="22"/>
        </w:rPr>
        <w:t>, garantindo a eficiência e sustentabilidade do processo.</w:t>
      </w:r>
    </w:p>
    <w:p w14:paraId="1034ACCD" w14:textId="77777777" w:rsidR="00DB1E0E" w:rsidRPr="00D27C60" w:rsidRDefault="00DB1E0E" w:rsidP="00DB1E0E">
      <w:pPr>
        <w:pStyle w:val="Standard"/>
        <w:spacing w:before="57"/>
        <w:jc w:val="both"/>
        <w:rPr>
          <w:rFonts w:ascii="Calibri" w:hAnsi="Calibri" w:cs="Calibri"/>
          <w:color w:val="000000"/>
          <w:sz w:val="22"/>
          <w:szCs w:val="22"/>
        </w:rPr>
      </w:pPr>
    </w:p>
    <w:p w14:paraId="4FD5F2E3" w14:textId="09F48EF4"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4</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PESQUISA DE PREÇOS</w:t>
      </w:r>
    </w:p>
    <w:p w14:paraId="5DD3D411" w14:textId="7126FAB0" w:rsidR="00DB1E0E" w:rsidRDefault="00DB1E0E" w:rsidP="00DB1E0E">
      <w:pPr>
        <w:pStyle w:val="Standard"/>
        <w:spacing w:after="57"/>
        <w:jc w:val="both"/>
        <w:rPr>
          <w:rFonts w:ascii="Calibri" w:hAnsi="Calibri" w:cs="Calibri"/>
          <w:sz w:val="22"/>
          <w:szCs w:val="22"/>
        </w:rPr>
      </w:pPr>
      <w:r w:rsidRPr="00395FB0">
        <w:rPr>
          <w:rFonts w:ascii="Calibri" w:hAnsi="Calibri" w:cs="Calibri"/>
          <w:sz w:val="22"/>
          <w:szCs w:val="22"/>
        </w:rPr>
        <w:t>E análise do presente estudo, foram consultadas as empresas:</w:t>
      </w:r>
      <w:r>
        <w:rPr>
          <w:rFonts w:ascii="Calibri" w:hAnsi="Calibri" w:cs="Calibri"/>
          <w:sz w:val="22"/>
          <w:szCs w:val="22"/>
        </w:rPr>
        <w:t xml:space="preserve"> </w:t>
      </w:r>
      <w:r w:rsidR="00CA1427">
        <w:rPr>
          <w:rFonts w:ascii="Calibri" w:hAnsi="Calibri" w:cs="Calibri"/>
          <w:b/>
          <w:bCs/>
          <w:sz w:val="22"/>
          <w:szCs w:val="22"/>
        </w:rPr>
        <w:t xml:space="preserve">AUTO POSTO SILVEIRA E JOBIM LTDA; </w:t>
      </w:r>
      <w:r w:rsidR="000E4D35">
        <w:rPr>
          <w:rFonts w:ascii="Calibri" w:hAnsi="Calibri" w:cs="Calibri"/>
          <w:b/>
          <w:bCs/>
          <w:sz w:val="22"/>
          <w:szCs w:val="22"/>
        </w:rPr>
        <w:t>HF COMERCIO DE COMBUSTIVEIS LTDA e COMÉRCIO DE COMBUSTIVEIS CONRADO E CONRADO LTDA</w:t>
      </w:r>
      <w:r>
        <w:rPr>
          <w:rFonts w:ascii="Calibri" w:hAnsi="Calibri" w:cs="Calibri"/>
          <w:sz w:val="22"/>
          <w:szCs w:val="22"/>
        </w:rPr>
        <w:t xml:space="preserve">, </w:t>
      </w:r>
      <w:r w:rsidRPr="00395FB0">
        <w:rPr>
          <w:rFonts w:ascii="Calibri" w:hAnsi="Calibri" w:cs="Calibri"/>
          <w:sz w:val="22"/>
          <w:szCs w:val="22"/>
        </w:rPr>
        <w:t>ambas atuantes na área do objeto.</w:t>
      </w:r>
    </w:p>
    <w:p w14:paraId="227B75B5" w14:textId="77777777" w:rsidR="00DB1E0E" w:rsidRPr="00D27C60" w:rsidRDefault="00DB1E0E" w:rsidP="00DB1E0E">
      <w:pPr>
        <w:pStyle w:val="Standard"/>
        <w:spacing w:after="57"/>
        <w:jc w:val="both"/>
        <w:rPr>
          <w:rFonts w:ascii="Calibri" w:hAnsi="Calibri" w:cs="Calibri"/>
          <w:sz w:val="22"/>
          <w:szCs w:val="22"/>
        </w:rPr>
      </w:pPr>
    </w:p>
    <w:p w14:paraId="755F58F2" w14:textId="061CE37C"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5</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PARCELAMENTO DO OBJETO</w:t>
      </w:r>
    </w:p>
    <w:p w14:paraId="65E444F5"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5.1</w:t>
      </w:r>
      <w:r w:rsidRPr="00D27C60">
        <w:rPr>
          <w:rFonts w:ascii="Calibri" w:hAnsi="Calibri" w:cs="Calibri"/>
          <w:color w:val="000000"/>
          <w:sz w:val="22"/>
          <w:szCs w:val="22"/>
        </w:rPr>
        <w:t xml:space="preserve"> </w:t>
      </w:r>
      <w:r w:rsidRPr="00D27C60">
        <w:rPr>
          <w:rFonts w:ascii="Calibri" w:hAnsi="Calibri" w:cs="Calibri"/>
          <w:sz w:val="22"/>
          <w:szCs w:val="22"/>
        </w:rPr>
        <w:t xml:space="preserve">O critério de julgamento adotado será o </w:t>
      </w:r>
      <w:r w:rsidRPr="00192BF2">
        <w:rPr>
          <w:rFonts w:ascii="Calibri" w:hAnsi="Calibri" w:cs="Calibri"/>
          <w:b/>
          <w:bCs/>
          <w:sz w:val="22"/>
          <w:szCs w:val="22"/>
        </w:rPr>
        <w:t>MENOR PREÇO DO ITEM</w:t>
      </w:r>
      <w:r w:rsidRPr="00D27C60">
        <w:rPr>
          <w:rFonts w:ascii="Calibri" w:hAnsi="Calibri" w:cs="Calibri"/>
          <w:sz w:val="22"/>
          <w:szCs w:val="22"/>
        </w:rPr>
        <w:t>, observadas as exigências contidas neste Edital e seus Anexos quanto às especificações do objeto</w:t>
      </w:r>
      <w:r w:rsidRPr="00D27C60">
        <w:rPr>
          <w:rFonts w:ascii="Calibri" w:hAnsi="Calibri" w:cs="Calibri"/>
          <w:color w:val="000000"/>
          <w:sz w:val="22"/>
          <w:szCs w:val="22"/>
        </w:rPr>
        <w:t>.</w:t>
      </w:r>
    </w:p>
    <w:p w14:paraId="01364D64" w14:textId="77777777" w:rsidR="00DB1E0E" w:rsidRPr="00D27C60" w:rsidRDefault="00DB1E0E" w:rsidP="00DB1E0E">
      <w:pPr>
        <w:pStyle w:val="Standard"/>
        <w:spacing w:after="57"/>
        <w:rPr>
          <w:rFonts w:ascii="Calibri" w:hAnsi="Calibri" w:cs="Calibri"/>
          <w:color w:val="000000"/>
          <w:sz w:val="22"/>
          <w:szCs w:val="22"/>
        </w:rPr>
      </w:pPr>
    </w:p>
    <w:p w14:paraId="1B439566" w14:textId="1D4FD268"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6</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SUSTENTABILIDADE</w:t>
      </w:r>
    </w:p>
    <w:p w14:paraId="0AC73A02"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6.1</w:t>
      </w:r>
      <w:r w:rsidRPr="00D27C60">
        <w:rPr>
          <w:rFonts w:ascii="Calibri" w:hAnsi="Calibri" w:cs="Calibri"/>
          <w:color w:val="000000"/>
          <w:sz w:val="22"/>
          <w:szCs w:val="22"/>
        </w:rPr>
        <w:t xml:space="preserve"> Não se aplica</w:t>
      </w:r>
    </w:p>
    <w:p w14:paraId="18091670" w14:textId="77777777" w:rsidR="00DB1E0E" w:rsidRPr="00D27C60" w:rsidRDefault="00DB1E0E" w:rsidP="00DB1E0E">
      <w:pPr>
        <w:pStyle w:val="Standard"/>
        <w:spacing w:after="57"/>
        <w:rPr>
          <w:rFonts w:ascii="Calibri" w:hAnsi="Calibri" w:cs="Calibri"/>
          <w:color w:val="000000"/>
          <w:sz w:val="22"/>
          <w:szCs w:val="22"/>
        </w:rPr>
      </w:pPr>
    </w:p>
    <w:p w14:paraId="2FAE8F42" w14:textId="6296DB07" w:rsidR="00DB1E0E" w:rsidRDefault="00DB1E0E" w:rsidP="00DB1E0E">
      <w:pPr>
        <w:pStyle w:val="Standard"/>
        <w:spacing w:after="57"/>
        <w:jc w:val="both"/>
        <w:rPr>
          <w:rFonts w:ascii="Calibri" w:hAnsi="Calibri" w:cs="Calibri"/>
          <w:b/>
          <w:bCs/>
          <w:color w:val="000000"/>
          <w:sz w:val="22"/>
          <w:szCs w:val="22"/>
        </w:rPr>
      </w:pPr>
      <w:r w:rsidRPr="00D27C60">
        <w:rPr>
          <w:rFonts w:ascii="Calibri" w:hAnsi="Calibri" w:cs="Calibri"/>
          <w:b/>
          <w:bCs/>
          <w:color w:val="000000"/>
          <w:sz w:val="22"/>
          <w:szCs w:val="22"/>
        </w:rPr>
        <w:t>7</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CONTRATAÇÃO DE MICROEMPRESAS E EMPRESAS DE PEQUENO PORTE</w:t>
      </w:r>
    </w:p>
    <w:p w14:paraId="56BA9A86" w14:textId="77777777" w:rsidR="00DB1E0E" w:rsidRDefault="00DB1E0E" w:rsidP="00DB1E0E">
      <w:pPr>
        <w:pStyle w:val="Standard"/>
        <w:spacing w:after="57"/>
        <w:rPr>
          <w:rFonts w:ascii="Calibri" w:hAnsi="Calibri" w:cs="Calibri"/>
          <w:b/>
          <w:bCs/>
          <w:color w:val="000000"/>
          <w:sz w:val="22"/>
          <w:szCs w:val="22"/>
        </w:rPr>
      </w:pPr>
    </w:p>
    <w:p w14:paraId="4FC6EA12" w14:textId="505D8E68"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8</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CLASSIFICAÇÃO DOS BENS E SERVIÇOS COMUNS</w:t>
      </w:r>
    </w:p>
    <w:p w14:paraId="1D0E9F8A" w14:textId="77777777" w:rsidR="00DB1E0E" w:rsidRPr="00D27C60" w:rsidRDefault="00DB1E0E" w:rsidP="00DB1E0E">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O(s) objeto(s) dessa licitação é(são) classificado(s) como serviço(os)</w:t>
      </w:r>
      <w:r>
        <w:rPr>
          <w:rFonts w:ascii="Calibri" w:hAnsi="Calibri" w:cs="Calibri"/>
          <w:color w:val="000000"/>
          <w:sz w:val="22"/>
          <w:szCs w:val="22"/>
        </w:rPr>
        <w:t>/bens</w:t>
      </w:r>
      <w:r w:rsidRPr="00D27C60">
        <w:rPr>
          <w:rFonts w:ascii="Calibri" w:hAnsi="Calibri" w:cs="Calibri"/>
          <w:color w:val="000000"/>
          <w:sz w:val="22"/>
          <w:szCs w:val="22"/>
        </w:rPr>
        <w:t xml:space="preserve"> comum(</w:t>
      </w:r>
      <w:proofErr w:type="spellStart"/>
      <w:r w:rsidRPr="00D27C60">
        <w:rPr>
          <w:rFonts w:ascii="Calibri" w:hAnsi="Calibri" w:cs="Calibri"/>
          <w:color w:val="000000"/>
          <w:sz w:val="22"/>
          <w:szCs w:val="22"/>
        </w:rPr>
        <w:t>ns</w:t>
      </w:r>
      <w:proofErr w:type="spellEnd"/>
      <w:r w:rsidRPr="00D27C60">
        <w:rPr>
          <w:rFonts w:ascii="Calibri" w:hAnsi="Calibri" w:cs="Calibri"/>
          <w:color w:val="000000"/>
          <w:sz w:val="22"/>
          <w:szCs w:val="22"/>
        </w:rPr>
        <w:t>), pois possui(em) especificação(</w:t>
      </w:r>
      <w:proofErr w:type="spellStart"/>
      <w:r w:rsidRPr="00D27C60">
        <w:rPr>
          <w:rFonts w:ascii="Calibri" w:hAnsi="Calibri" w:cs="Calibri"/>
          <w:color w:val="000000"/>
          <w:sz w:val="22"/>
          <w:szCs w:val="22"/>
        </w:rPr>
        <w:t>ões</w:t>
      </w:r>
      <w:proofErr w:type="spellEnd"/>
      <w:r w:rsidRPr="00D27C60">
        <w:rPr>
          <w:rFonts w:ascii="Calibri" w:hAnsi="Calibri" w:cs="Calibri"/>
          <w:color w:val="000000"/>
          <w:sz w:val="22"/>
          <w:szCs w:val="22"/>
        </w:rPr>
        <w:t>) usual(</w:t>
      </w:r>
      <w:proofErr w:type="spellStart"/>
      <w:r w:rsidRPr="00D27C60">
        <w:rPr>
          <w:rFonts w:ascii="Calibri" w:hAnsi="Calibri" w:cs="Calibri"/>
          <w:color w:val="000000"/>
          <w:sz w:val="22"/>
          <w:szCs w:val="22"/>
        </w:rPr>
        <w:t>is</w:t>
      </w:r>
      <w:proofErr w:type="spellEnd"/>
      <w:r w:rsidRPr="00D27C60">
        <w:rPr>
          <w:rFonts w:ascii="Calibri" w:hAnsi="Calibri" w:cs="Calibri"/>
          <w:color w:val="000000"/>
          <w:sz w:val="22"/>
          <w:szCs w:val="22"/>
        </w:rPr>
        <w:t>) de mercado e padrão(</w:t>
      </w:r>
      <w:proofErr w:type="spellStart"/>
      <w:r w:rsidRPr="00D27C60">
        <w:rPr>
          <w:rFonts w:ascii="Calibri" w:hAnsi="Calibri" w:cs="Calibri"/>
          <w:color w:val="000000"/>
          <w:sz w:val="22"/>
          <w:szCs w:val="22"/>
        </w:rPr>
        <w:t>ões</w:t>
      </w:r>
      <w:proofErr w:type="spellEnd"/>
      <w:r w:rsidRPr="00D27C60">
        <w:rPr>
          <w:rFonts w:ascii="Calibri" w:hAnsi="Calibri" w:cs="Calibri"/>
          <w:color w:val="000000"/>
          <w:sz w:val="22"/>
          <w:szCs w:val="22"/>
        </w:rPr>
        <w:t>) de qualidade definidas em edital, conforme estabelece o inciso XIII do art. 6º da Lei Federal n.º 14.133, de 2021.</w:t>
      </w:r>
    </w:p>
    <w:p w14:paraId="550B334B" w14:textId="77777777" w:rsidR="00DB1E0E" w:rsidRPr="00D27C60" w:rsidRDefault="00DB1E0E" w:rsidP="00DB1E0E">
      <w:pPr>
        <w:pStyle w:val="Standard"/>
        <w:spacing w:after="57"/>
        <w:jc w:val="both"/>
        <w:rPr>
          <w:rFonts w:ascii="Calibri" w:hAnsi="Calibri" w:cs="Calibri"/>
          <w:color w:val="000000"/>
          <w:sz w:val="22"/>
          <w:szCs w:val="22"/>
        </w:rPr>
      </w:pPr>
    </w:p>
    <w:p w14:paraId="29BBACFF"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hAnsi="Calibri" w:cs="Calibri"/>
          <w:sz w:val="22"/>
          <w:szCs w:val="22"/>
        </w:rPr>
        <w:t>9. DO LOCAL E DO PRAZO DA ENTREGA, E DOS CRITÉRIOS DE ACEITAÇÃO DO OBJETO.</w:t>
      </w:r>
    </w:p>
    <w:p w14:paraId="5453A089" w14:textId="77777777" w:rsidR="008E0253" w:rsidRDefault="00DB1E0E" w:rsidP="008E0253">
      <w:pPr>
        <w:jc w:val="both"/>
        <w:rPr>
          <w:rFonts w:ascii="Calibri" w:hAnsi="Calibri" w:cs="Calibri"/>
          <w:sz w:val="22"/>
          <w:szCs w:val="22"/>
        </w:rPr>
      </w:pPr>
      <w:r w:rsidRPr="00D27C60">
        <w:rPr>
          <w:rFonts w:ascii="Calibri" w:hAnsi="Calibri" w:cs="Calibri"/>
          <w:b/>
          <w:bCs/>
          <w:color w:val="000000"/>
          <w:sz w:val="22"/>
          <w:szCs w:val="22"/>
        </w:rPr>
        <w:t>9.1.</w:t>
      </w:r>
      <w:r w:rsidR="008E0253" w:rsidRPr="008E0253">
        <w:rPr>
          <w:rFonts w:ascii="Calibri" w:hAnsi="Calibri" w:cs="Calibri"/>
          <w:sz w:val="22"/>
          <w:szCs w:val="22"/>
        </w:rPr>
        <w:t xml:space="preserve"> O objeto deste procedimento deverá ser entregue conforme estabelecido no Item </w:t>
      </w:r>
      <w:proofErr w:type="gramStart"/>
      <w:r w:rsidR="008E0253" w:rsidRPr="008E0253">
        <w:rPr>
          <w:rFonts w:ascii="Calibri" w:hAnsi="Calibri" w:cs="Calibri"/>
          <w:sz w:val="22"/>
          <w:szCs w:val="22"/>
        </w:rPr>
        <w:t>1.4  (</w:t>
      </w:r>
      <w:proofErr w:type="gramEnd"/>
      <w:r w:rsidR="008E0253" w:rsidRPr="008E0253">
        <w:rPr>
          <w:rFonts w:ascii="Calibri" w:hAnsi="Calibri" w:cs="Calibri"/>
          <w:sz w:val="22"/>
          <w:szCs w:val="22"/>
        </w:rPr>
        <w:t>mediante a apresentação do Cartão de Abas</w:t>
      </w:r>
      <w:r w:rsidR="008E0253">
        <w:rPr>
          <w:rFonts w:ascii="Calibri" w:hAnsi="Calibri" w:cs="Calibri"/>
          <w:sz w:val="22"/>
          <w:szCs w:val="22"/>
        </w:rPr>
        <w:t>t</w:t>
      </w:r>
      <w:r w:rsidR="008E0253" w:rsidRPr="008E0253">
        <w:rPr>
          <w:rFonts w:ascii="Calibri" w:hAnsi="Calibri" w:cs="Calibri"/>
          <w:sz w:val="22"/>
          <w:szCs w:val="22"/>
        </w:rPr>
        <w:t>e</w:t>
      </w:r>
      <w:r w:rsidR="008E0253">
        <w:rPr>
          <w:rFonts w:ascii="Calibri" w:hAnsi="Calibri" w:cs="Calibri"/>
          <w:sz w:val="22"/>
          <w:szCs w:val="22"/>
        </w:rPr>
        <w:t>c</w:t>
      </w:r>
      <w:r w:rsidR="008E0253" w:rsidRPr="008E0253">
        <w:rPr>
          <w:rFonts w:ascii="Calibri" w:hAnsi="Calibri" w:cs="Calibri"/>
          <w:sz w:val="22"/>
          <w:szCs w:val="22"/>
        </w:rPr>
        <w:t xml:space="preserve">imento). </w:t>
      </w:r>
    </w:p>
    <w:p w14:paraId="391C071A" w14:textId="77777777" w:rsidR="00CD63AE" w:rsidRDefault="008E0253" w:rsidP="008E0253">
      <w:pPr>
        <w:jc w:val="both"/>
        <w:rPr>
          <w:rFonts w:ascii="Calibri" w:hAnsi="Calibri" w:cs="Calibri"/>
          <w:sz w:val="22"/>
          <w:szCs w:val="22"/>
        </w:rPr>
      </w:pPr>
      <w:r w:rsidRPr="00CD63AE">
        <w:rPr>
          <w:rFonts w:ascii="Calibri" w:hAnsi="Calibri" w:cs="Calibri"/>
          <w:b/>
          <w:bCs/>
          <w:sz w:val="22"/>
          <w:szCs w:val="22"/>
        </w:rPr>
        <w:t>9.2</w:t>
      </w:r>
      <w:r w:rsidRPr="008E0253">
        <w:rPr>
          <w:rFonts w:ascii="Calibri" w:hAnsi="Calibri" w:cs="Calibri"/>
          <w:sz w:val="22"/>
          <w:szCs w:val="22"/>
        </w:rPr>
        <w:t xml:space="preserve"> Os produtos poderão ser rejeitados, no todo ou em parte, quando em desacordo com as especificações constantes neste Termo de Referência e na proposta, devendo ser substituídos imediatamente, a contar da notificação do contratado, às suas custas, sem prejuízo da aplicação das penalidades. </w:t>
      </w:r>
    </w:p>
    <w:p w14:paraId="2C075776" w14:textId="77777777" w:rsidR="00CD63AE" w:rsidRDefault="008E0253" w:rsidP="008E0253">
      <w:pPr>
        <w:jc w:val="both"/>
        <w:rPr>
          <w:rFonts w:ascii="Calibri" w:hAnsi="Calibri" w:cs="Calibri"/>
          <w:sz w:val="22"/>
          <w:szCs w:val="22"/>
        </w:rPr>
      </w:pPr>
      <w:r w:rsidRPr="00CD63AE">
        <w:rPr>
          <w:rFonts w:ascii="Calibri" w:hAnsi="Calibri" w:cs="Calibri"/>
          <w:b/>
          <w:bCs/>
          <w:sz w:val="22"/>
          <w:szCs w:val="22"/>
        </w:rPr>
        <w:t>9.3</w:t>
      </w:r>
      <w:r w:rsidRPr="008E0253">
        <w:rPr>
          <w:rFonts w:ascii="Calibri" w:hAnsi="Calibri" w:cs="Calibri"/>
          <w:sz w:val="22"/>
          <w:szCs w:val="22"/>
        </w:rPr>
        <w:t xml:space="preserve"> Os produtos serão recebidos definitivamente na data solicitada, após a verificação da qualidade e </w:t>
      </w:r>
      <w:proofErr w:type="gramStart"/>
      <w:r w:rsidRPr="008E0253">
        <w:rPr>
          <w:rFonts w:ascii="Calibri" w:hAnsi="Calibri" w:cs="Calibri"/>
          <w:sz w:val="22"/>
          <w:szCs w:val="22"/>
        </w:rPr>
        <w:t>quantidade  e</w:t>
      </w:r>
      <w:proofErr w:type="gramEnd"/>
      <w:r w:rsidRPr="008E0253">
        <w:rPr>
          <w:rFonts w:ascii="Calibri" w:hAnsi="Calibri" w:cs="Calibri"/>
          <w:sz w:val="22"/>
          <w:szCs w:val="22"/>
        </w:rPr>
        <w:t xml:space="preserve"> consequente aceitação mediante termo circunstanciado. </w:t>
      </w:r>
    </w:p>
    <w:p w14:paraId="63651FD1" w14:textId="77777777" w:rsidR="00CD63AE" w:rsidRDefault="008E0253" w:rsidP="008E0253">
      <w:pPr>
        <w:jc w:val="both"/>
        <w:rPr>
          <w:rFonts w:ascii="Calibri" w:hAnsi="Calibri" w:cs="Calibri"/>
          <w:sz w:val="22"/>
          <w:szCs w:val="22"/>
        </w:rPr>
      </w:pPr>
      <w:r w:rsidRPr="00CD63AE">
        <w:rPr>
          <w:rFonts w:ascii="Calibri" w:hAnsi="Calibri" w:cs="Calibri"/>
          <w:b/>
          <w:bCs/>
          <w:sz w:val="22"/>
          <w:szCs w:val="22"/>
        </w:rPr>
        <w:t>9.3.1</w:t>
      </w:r>
      <w:r w:rsidRPr="008E0253">
        <w:rPr>
          <w:rFonts w:ascii="Calibri" w:hAnsi="Calibri" w:cs="Calibri"/>
          <w:sz w:val="22"/>
          <w:szCs w:val="22"/>
        </w:rPr>
        <w:t xml:space="preserve"> Na hipótese de a verificação a que se refere o subitem anterior não ser procedida dentro do prazo fixado, reputar-se-á como realizada, consumando-se o recebimento definitivo no dia do esgotamento do prazo. </w:t>
      </w:r>
    </w:p>
    <w:p w14:paraId="5C4D61F6" w14:textId="77777777" w:rsidR="00CD63AE" w:rsidRDefault="008E0253" w:rsidP="008E0253">
      <w:pPr>
        <w:jc w:val="both"/>
        <w:rPr>
          <w:rFonts w:ascii="Calibri" w:hAnsi="Calibri" w:cs="Calibri"/>
          <w:sz w:val="22"/>
          <w:szCs w:val="22"/>
        </w:rPr>
      </w:pPr>
      <w:r w:rsidRPr="00CD63AE">
        <w:rPr>
          <w:rFonts w:ascii="Calibri" w:hAnsi="Calibri" w:cs="Calibri"/>
          <w:b/>
          <w:bCs/>
          <w:sz w:val="22"/>
          <w:szCs w:val="22"/>
        </w:rPr>
        <w:t>9.4</w:t>
      </w:r>
      <w:r w:rsidRPr="008E0253">
        <w:rPr>
          <w:rFonts w:ascii="Calibri" w:hAnsi="Calibri" w:cs="Calibri"/>
          <w:sz w:val="22"/>
          <w:szCs w:val="22"/>
        </w:rPr>
        <w:t xml:space="preserve"> O recebimento definitivo do objeto não exclui a responsabilidade do contratado pelos prejuízos resultantes da incorreta execução do contrato. </w:t>
      </w:r>
    </w:p>
    <w:p w14:paraId="55226D22" w14:textId="77777777" w:rsidR="00CD63AE" w:rsidRDefault="008E0253" w:rsidP="008E0253">
      <w:pPr>
        <w:jc w:val="both"/>
        <w:rPr>
          <w:rFonts w:ascii="Calibri" w:hAnsi="Calibri" w:cs="Calibri"/>
          <w:sz w:val="22"/>
          <w:szCs w:val="22"/>
        </w:rPr>
      </w:pPr>
      <w:r w:rsidRPr="00CD63AE">
        <w:rPr>
          <w:rFonts w:ascii="Calibri" w:hAnsi="Calibri" w:cs="Calibri"/>
          <w:b/>
          <w:bCs/>
          <w:sz w:val="22"/>
          <w:szCs w:val="22"/>
        </w:rPr>
        <w:t>9.5</w:t>
      </w:r>
      <w:r w:rsidRPr="008E0253">
        <w:rPr>
          <w:rFonts w:ascii="Calibri" w:hAnsi="Calibri" w:cs="Calibri"/>
          <w:sz w:val="22"/>
          <w:szCs w:val="22"/>
        </w:rPr>
        <w:t xml:space="preserve"> Os critérios para o recebimento estão especificados no item 7 do Anexo VII (minuta do contrato). </w:t>
      </w:r>
    </w:p>
    <w:p w14:paraId="21A03416" w14:textId="1FB3F09D" w:rsidR="00DB1E0E" w:rsidRPr="00D27C60" w:rsidRDefault="008E0253" w:rsidP="008E0253">
      <w:pPr>
        <w:jc w:val="both"/>
        <w:rPr>
          <w:rFonts w:ascii="Calibri" w:hAnsi="Calibri" w:cs="Calibri"/>
          <w:sz w:val="22"/>
          <w:szCs w:val="22"/>
        </w:rPr>
      </w:pPr>
      <w:r w:rsidRPr="00CD63AE">
        <w:rPr>
          <w:rFonts w:ascii="Calibri" w:hAnsi="Calibri" w:cs="Calibri"/>
          <w:b/>
          <w:bCs/>
          <w:sz w:val="22"/>
          <w:szCs w:val="22"/>
        </w:rPr>
        <w:t>9.6</w:t>
      </w:r>
      <w:r w:rsidRPr="008E0253">
        <w:rPr>
          <w:rFonts w:ascii="Calibri" w:hAnsi="Calibri" w:cs="Calibri"/>
          <w:sz w:val="22"/>
          <w:szCs w:val="22"/>
        </w:rPr>
        <w:t xml:space="preserve"> A gestão do contrato, bem como a fiscalização das atividades da empresa a ser contratada ficarão a cargo do gestor do contrato e do Fiscal de Contratos, nomeados pelo município, após a assinatura do contrato.</w:t>
      </w:r>
    </w:p>
    <w:p w14:paraId="19FAE4AB" w14:textId="302D1714"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10</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OBRIGAÇÕES DO CONTRATADO E DO CONTRATANTE</w:t>
      </w:r>
    </w:p>
    <w:p w14:paraId="49234232"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10.1</w:t>
      </w:r>
      <w:r w:rsidRPr="00D27C60">
        <w:rPr>
          <w:rFonts w:ascii="Calibri" w:hAnsi="Calibri" w:cs="Calibri"/>
          <w:color w:val="000000"/>
          <w:sz w:val="22"/>
          <w:szCs w:val="22"/>
        </w:rPr>
        <w:t xml:space="preserve"> São obrigações do Contratado:</w:t>
      </w:r>
    </w:p>
    <w:p w14:paraId="68AF5C5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10.1.1</w:t>
      </w:r>
      <w:r w:rsidRPr="00D27C60">
        <w:rPr>
          <w:rFonts w:ascii="Calibri" w:hAnsi="Calibri" w:cs="Calibri"/>
          <w:color w:val="000000"/>
          <w:sz w:val="22"/>
          <w:szCs w:val="22"/>
        </w:rPr>
        <w:t xml:space="preserve"> efetuar a entrega do objeto em perfeitas condições, conforme especificações, prazo e local constantes no edital e seus anexos, acompanhado da respectiva nota fiscal, na qual constarão as indicações referentes à: marca, fabricante, modelo, procedência e prazo de garantia ou validade, e acompanhado do manual do usuário, com uma versão em português e da relação da rede de assistência técnica autorizada, quando cabível;</w:t>
      </w:r>
    </w:p>
    <w:p w14:paraId="2A76703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10.1.2 </w:t>
      </w:r>
      <w:r w:rsidRPr="00D27C60">
        <w:rPr>
          <w:rFonts w:ascii="Calibri" w:hAnsi="Calibri" w:cs="Calibri"/>
          <w:color w:val="000000"/>
          <w:sz w:val="22"/>
          <w:szCs w:val="22"/>
        </w:rPr>
        <w:t>responsabilizar-se pelos vícios e danos decorrentes do objeto, de acordo com os artigos 12, 13 e 17 a 27, do Código de Defesa do Consumidor (Lei n.º 8.078, de 1990);</w:t>
      </w:r>
    </w:p>
    <w:p w14:paraId="1CBAC19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10.1.3</w:t>
      </w:r>
      <w:r w:rsidRPr="00D27C60">
        <w:rPr>
          <w:rFonts w:ascii="Calibri" w:hAnsi="Calibri" w:cs="Calibri"/>
          <w:color w:val="000000"/>
          <w:sz w:val="22"/>
          <w:szCs w:val="22"/>
        </w:rPr>
        <w:t xml:space="preserve"> substituir, reparar ou corrigir, às suas expensas, no prazo fixado no termo de referência, o objeto com avarias ou defeitos;</w:t>
      </w:r>
    </w:p>
    <w:p w14:paraId="43A0D99A"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10.1.4</w:t>
      </w:r>
      <w:r w:rsidRPr="00D27C60">
        <w:rPr>
          <w:rFonts w:ascii="Calibri" w:hAnsi="Calibri" w:cs="Calibri"/>
          <w:color w:val="000000"/>
          <w:sz w:val="22"/>
          <w:szCs w:val="22"/>
        </w:rPr>
        <w:t xml:space="preserve"> comunicar ao Contratante, no prazo máximo de 24 (vinte e quatro) horas que antecede a data da entrega, os motivos que impossibilitem o cumprimento do prazo previsto, com a devida comprovação;</w:t>
      </w:r>
    </w:p>
    <w:p w14:paraId="0CC8C17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10.1.5 </w:t>
      </w:r>
      <w:r w:rsidRPr="00D27C60">
        <w:rPr>
          <w:rFonts w:ascii="Calibri" w:hAnsi="Calibri" w:cs="Calibri"/>
          <w:color w:val="000000"/>
          <w:sz w:val="22"/>
          <w:szCs w:val="22"/>
        </w:rPr>
        <w:t>indicar preposto para representá-lo durante a execução do contrato, e manter comunicação com representante da Administração para a gestão do contrato;</w:t>
      </w:r>
    </w:p>
    <w:p w14:paraId="0CB1AD0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10.1.6</w:t>
      </w:r>
      <w:r w:rsidRPr="00D27C60">
        <w:rPr>
          <w:rFonts w:ascii="Calibri" w:hAnsi="Calibri" w:cs="Calibri"/>
          <w:color w:val="000000"/>
          <w:sz w:val="22"/>
          <w:szCs w:val="22"/>
        </w:rPr>
        <w:t xml:space="preserve"> manter durante toda a vigência do contrato, em compatibilidade com as obrigações assumidas, todas as condições de habilitação e qualificação exigidas na licitação;</w:t>
      </w:r>
    </w:p>
    <w:p w14:paraId="17476FA9"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10.1.7</w:t>
      </w:r>
      <w:r w:rsidRPr="00D27C60">
        <w:rPr>
          <w:rFonts w:ascii="Calibri" w:hAnsi="Calibri" w:cs="Calibri"/>
          <w:color w:val="000000"/>
          <w:sz w:val="22"/>
          <w:szCs w:val="22"/>
        </w:rPr>
        <w:t xml:space="preserve"> guardar sigilo sobre todas as informações obtidas em decorrência do cumprimento do contrato;</w:t>
      </w:r>
    </w:p>
    <w:p w14:paraId="2A936DE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10.1.8</w:t>
      </w:r>
      <w:r w:rsidRPr="00D27C60">
        <w:rPr>
          <w:rFonts w:ascii="Calibri" w:hAnsi="Calibri" w:cs="Calibri"/>
          <w:color w:val="000000"/>
          <w:sz w:val="22"/>
          <w:szCs w:val="22"/>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14:paraId="74EB0F2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10.1.8.1 </w:t>
      </w:r>
      <w:r w:rsidRPr="00D27C60">
        <w:rPr>
          <w:rFonts w:ascii="Calibri" w:hAnsi="Calibri" w:cs="Calibri"/>
          <w:color w:val="000000"/>
          <w:sz w:val="22"/>
          <w:szCs w:val="22"/>
        </w:rPr>
        <w:t>alteração qualitativa do projeto ou de suas especificações pela Administração;</w:t>
      </w:r>
    </w:p>
    <w:p w14:paraId="78B130C5"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10.1.8.2. </w:t>
      </w:r>
      <w:r w:rsidRPr="00D27C60">
        <w:rPr>
          <w:rFonts w:ascii="Calibri" w:hAnsi="Calibri" w:cs="Calibri"/>
          <w:color w:val="000000"/>
          <w:sz w:val="22"/>
          <w:szCs w:val="22"/>
        </w:rPr>
        <w:t>retardamento na expedição da ordem de execução do serviço ou autorização de fornecimento, interrupção da execução do contrato ou diminuição do ritmo do trabalho, por ordem e no interesse da Administração;</w:t>
      </w:r>
    </w:p>
    <w:p w14:paraId="28EA065B"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 xml:space="preserve">10.2 </w:t>
      </w:r>
      <w:r w:rsidRPr="00D27C60">
        <w:rPr>
          <w:rFonts w:ascii="Calibri" w:hAnsi="Calibri" w:cs="Calibri"/>
          <w:color w:val="000000"/>
          <w:sz w:val="22"/>
          <w:szCs w:val="22"/>
        </w:rPr>
        <w:t>São obrigações do Contratante:</w:t>
      </w:r>
    </w:p>
    <w:p w14:paraId="3502945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10.2.1</w:t>
      </w:r>
      <w:r w:rsidRPr="00D27C60">
        <w:rPr>
          <w:rFonts w:ascii="Calibri" w:hAnsi="Calibri" w:cs="Calibri"/>
          <w:color w:val="000000"/>
          <w:sz w:val="22"/>
          <w:szCs w:val="22"/>
        </w:rPr>
        <w:t xml:space="preserve"> receber o objeto no prazo e condições estabelecidas neste edital e seus anexos;</w:t>
      </w:r>
    </w:p>
    <w:p w14:paraId="3F01D22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10.2.2 </w:t>
      </w:r>
      <w:r w:rsidRPr="00D27C60">
        <w:rPr>
          <w:rFonts w:ascii="Calibri" w:hAnsi="Calibri" w:cs="Calibri"/>
          <w:color w:val="000000"/>
          <w:sz w:val="22"/>
          <w:szCs w:val="22"/>
        </w:rPr>
        <w:t>exigir o cumprimento de todas as obrigações assumidas pelo Contratado, de acordo com as cláusulas contratuais e os termos de sua proposta;</w:t>
      </w:r>
    </w:p>
    <w:p w14:paraId="43E8085F"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10.2.3</w:t>
      </w:r>
      <w:r w:rsidRPr="00D27C60">
        <w:rPr>
          <w:rFonts w:ascii="Calibri" w:hAnsi="Calibri" w:cs="Calibri"/>
          <w:color w:val="000000"/>
          <w:sz w:val="22"/>
          <w:szCs w:val="22"/>
        </w:rPr>
        <w:t xml:space="preserve"> verificar minuciosamente, no prazo fixado, a conformidade do objeto recebido provisoriamente, com as especificações constantes do edital e da proposta, para fins de aceitação e recebimento definitivo;</w:t>
      </w:r>
    </w:p>
    <w:p w14:paraId="3795F50F"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10.2.4</w:t>
      </w:r>
      <w:r w:rsidRPr="00D27C60">
        <w:rPr>
          <w:rFonts w:ascii="Calibri" w:hAnsi="Calibri" w:cs="Calibri"/>
          <w:color w:val="000000"/>
          <w:sz w:val="22"/>
          <w:szCs w:val="22"/>
        </w:rPr>
        <w:t xml:space="preserve"> comunicar ao Contratado, por escrito, as imperfeições, falhas ou irregularidades verificadas, fixando prazo para a sua correção;</w:t>
      </w:r>
    </w:p>
    <w:p w14:paraId="0EE7246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10.2.5 </w:t>
      </w:r>
      <w:r w:rsidRPr="00D27C60">
        <w:rPr>
          <w:rFonts w:ascii="Calibri" w:hAnsi="Calibri" w:cs="Calibri"/>
          <w:color w:val="000000"/>
          <w:sz w:val="22"/>
          <w:szCs w:val="22"/>
        </w:rPr>
        <w:t>acompanhar e fiscalizar o cumprimento das obrigações do Contratado, através de comissão ou de servidores especialmente designados;</w:t>
      </w:r>
    </w:p>
    <w:p w14:paraId="546C691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10.2.6</w:t>
      </w:r>
      <w:r w:rsidRPr="00D27C60">
        <w:rPr>
          <w:rFonts w:ascii="Calibri" w:hAnsi="Calibri" w:cs="Calibri"/>
          <w:color w:val="000000"/>
          <w:sz w:val="22"/>
          <w:szCs w:val="22"/>
        </w:rPr>
        <w:t xml:space="preserve"> efetuar o pagamento ao Contratado no valor correspondente ao fornecimento do objeto, no prazo e forma estabelecidos neste edital e seus anexos;</w:t>
      </w:r>
    </w:p>
    <w:p w14:paraId="5E08AA3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10.2.7</w:t>
      </w:r>
      <w:r w:rsidRPr="00D27C60">
        <w:rPr>
          <w:rFonts w:ascii="Calibri" w:hAnsi="Calibri" w:cs="Calibri"/>
          <w:color w:val="000000"/>
          <w:sz w:val="22"/>
          <w:szCs w:val="22"/>
        </w:rPr>
        <w:t xml:space="preserve"> efetuar as eventuais retenções tributárias devidas sobre o valor da nota fiscal e fatura fornecida pelo Contratado, no que couber;</w:t>
      </w:r>
    </w:p>
    <w:p w14:paraId="0D76DA6C"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10.2.8 </w:t>
      </w:r>
      <w:r w:rsidRPr="00D27C60">
        <w:rPr>
          <w:rFonts w:ascii="Calibri" w:hAnsi="Calibri" w:cs="Calibri"/>
          <w:color w:val="000000"/>
          <w:sz w:val="22"/>
          <w:szCs w:val="22"/>
        </w:rPr>
        <w:t>emitir decisão sobre as solicitações e reclamações relacionadas à execução do contrato, ressalvados requerimentos manifestamente impertinentes, meramente protelatórios ou de nenhum interesse para a boa execução do contrato;</w:t>
      </w:r>
    </w:p>
    <w:p w14:paraId="23A61DEE"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10.2.9</w:t>
      </w:r>
      <w:r w:rsidRPr="00D27C60">
        <w:rPr>
          <w:rFonts w:ascii="Calibri" w:hAnsi="Calibri" w:cs="Calibri"/>
          <w:color w:val="000000"/>
          <w:sz w:val="22"/>
          <w:szCs w:val="22"/>
        </w:rP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36D6EBE2"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10.2.10</w:t>
      </w:r>
      <w:r w:rsidRPr="00D27C60">
        <w:rPr>
          <w:rFonts w:ascii="Calibri" w:hAnsi="Calibri" w:cs="Calibri"/>
          <w:color w:val="000000"/>
          <w:sz w:val="22"/>
          <w:szCs w:val="22"/>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6E240E52" w14:textId="77777777" w:rsidR="00DB1E0E" w:rsidRPr="00D27C60" w:rsidRDefault="00DB1E0E" w:rsidP="00DB1E0E">
      <w:pPr>
        <w:pStyle w:val="Standard"/>
        <w:numPr>
          <w:ilvl w:val="2"/>
          <w:numId w:val="22"/>
        </w:numPr>
        <w:spacing w:after="57"/>
        <w:jc w:val="both"/>
        <w:rPr>
          <w:rFonts w:ascii="Calibri" w:hAnsi="Calibri" w:cs="Calibri"/>
          <w:color w:val="000000"/>
          <w:sz w:val="22"/>
          <w:szCs w:val="22"/>
        </w:rPr>
      </w:pPr>
      <w:r w:rsidRPr="00D27C60">
        <w:rPr>
          <w:rFonts w:ascii="Calibri" w:hAnsi="Calibri" w:cs="Calibri"/>
          <w:color w:val="000000"/>
          <w:sz w:val="22"/>
          <w:szCs w:val="22"/>
        </w:rPr>
        <w:t>prestar as informações e os esclarecimentos que venham a ser solicitados pelo Contratado.</w:t>
      </w:r>
    </w:p>
    <w:p w14:paraId="78465C18"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w:t>
      </w:r>
      <w:r>
        <w:rPr>
          <w:rFonts w:ascii="Calibri" w:hAnsi="Calibri" w:cs="Calibri"/>
          <w:b/>
          <w:bCs/>
          <w:sz w:val="22"/>
          <w:szCs w:val="22"/>
        </w:rPr>
        <w:t>..12</w:t>
      </w:r>
      <w:r w:rsidRPr="00D27C60">
        <w:rPr>
          <w:rFonts w:ascii="Calibri" w:hAnsi="Calibri" w:cs="Calibri"/>
          <w:sz w:val="22"/>
          <w:szCs w:val="22"/>
        </w:rPr>
        <w:t xml:space="preserve"> Prestar informações quando acionados pelos os órgãos de controle da Administração Pública e do</w:t>
      </w:r>
      <w:r w:rsidRPr="00D27C60">
        <w:rPr>
          <w:rFonts w:ascii="Calibri" w:hAnsi="Calibri" w:cs="Calibri"/>
          <w:spacing w:val="-9"/>
          <w:sz w:val="22"/>
          <w:szCs w:val="22"/>
        </w:rPr>
        <w:t xml:space="preserve"> </w:t>
      </w:r>
      <w:r w:rsidRPr="00D27C60">
        <w:rPr>
          <w:rFonts w:ascii="Calibri" w:hAnsi="Calibri" w:cs="Calibri"/>
          <w:sz w:val="22"/>
          <w:szCs w:val="22"/>
        </w:rPr>
        <w:t>contratante.</w:t>
      </w:r>
    </w:p>
    <w:p w14:paraId="3E47EBBF"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pacing w:val="-3"/>
          <w:sz w:val="22"/>
          <w:szCs w:val="22"/>
        </w:rPr>
        <w:t>10.</w:t>
      </w:r>
      <w:r>
        <w:rPr>
          <w:rFonts w:ascii="Calibri" w:hAnsi="Calibri" w:cs="Calibri"/>
          <w:b/>
          <w:bCs/>
          <w:spacing w:val="-3"/>
          <w:sz w:val="22"/>
          <w:szCs w:val="22"/>
        </w:rPr>
        <w:t>2.13</w:t>
      </w:r>
      <w:r w:rsidRPr="00D27C60">
        <w:rPr>
          <w:rFonts w:ascii="Calibri" w:hAnsi="Calibri" w:cs="Calibri"/>
          <w:spacing w:val="-3"/>
          <w:sz w:val="22"/>
          <w:szCs w:val="22"/>
        </w:rPr>
        <w:t xml:space="preserve"> Manter, </w:t>
      </w:r>
      <w:r w:rsidRPr="00D27C60">
        <w:rPr>
          <w:rFonts w:ascii="Calibri" w:hAnsi="Calibri" w:cs="Calibri"/>
          <w:sz w:val="22"/>
          <w:szCs w:val="22"/>
        </w:rPr>
        <w:t>durante toda a execução do contrato, as condições de habilitação e qualiﬁcação exigidas na</w:t>
      </w:r>
      <w:r w:rsidRPr="00D27C60">
        <w:rPr>
          <w:rFonts w:ascii="Calibri" w:hAnsi="Calibri" w:cs="Calibri"/>
          <w:spacing w:val="-6"/>
          <w:sz w:val="22"/>
          <w:szCs w:val="22"/>
        </w:rPr>
        <w:t xml:space="preserve"> </w:t>
      </w:r>
      <w:r w:rsidRPr="00D27C60">
        <w:rPr>
          <w:rFonts w:ascii="Calibri" w:hAnsi="Calibri" w:cs="Calibri"/>
          <w:sz w:val="22"/>
          <w:szCs w:val="22"/>
        </w:rPr>
        <w:t>licitação.</w:t>
      </w:r>
    </w:p>
    <w:p w14:paraId="682BCEEF"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10.2</w:t>
      </w:r>
      <w:r>
        <w:rPr>
          <w:rFonts w:ascii="Calibri" w:hAnsi="Calibri" w:cs="Calibri"/>
          <w:b/>
          <w:bCs/>
          <w:sz w:val="22"/>
          <w:szCs w:val="22"/>
        </w:rPr>
        <w:t>.14</w:t>
      </w:r>
      <w:r w:rsidRPr="00D27C60">
        <w:rPr>
          <w:rFonts w:ascii="Calibri" w:hAnsi="Calibri" w:cs="Calibri"/>
          <w:sz w:val="22"/>
          <w:szCs w:val="22"/>
        </w:rPr>
        <w:t xml:space="preserve"> Prestar esclarecimentos ao contratante sobre eventuais fatos ou atos noticiados que o envolvam, independente de</w:t>
      </w:r>
      <w:r w:rsidRPr="00D27C60">
        <w:rPr>
          <w:rFonts w:ascii="Calibri" w:hAnsi="Calibri" w:cs="Calibri"/>
          <w:spacing w:val="-17"/>
          <w:sz w:val="22"/>
          <w:szCs w:val="22"/>
        </w:rPr>
        <w:t xml:space="preserve"> </w:t>
      </w:r>
      <w:r w:rsidRPr="00D27C60">
        <w:rPr>
          <w:rFonts w:ascii="Calibri" w:hAnsi="Calibri" w:cs="Calibri"/>
          <w:sz w:val="22"/>
          <w:szCs w:val="22"/>
        </w:rPr>
        <w:t>solicitação.</w:t>
      </w:r>
    </w:p>
    <w:p w14:paraId="73AE8AC7" w14:textId="77777777" w:rsidR="00DB1E0E" w:rsidRPr="00D27C60" w:rsidRDefault="00DB1E0E" w:rsidP="00DB1E0E">
      <w:pPr>
        <w:widowControl w:val="0"/>
        <w:tabs>
          <w:tab w:val="left" w:pos="1265"/>
          <w:tab w:val="left" w:pos="1266"/>
        </w:tabs>
        <w:autoSpaceDE w:val="0"/>
        <w:spacing w:before="79" w:line="228" w:lineRule="auto"/>
        <w:jc w:val="both"/>
        <w:rPr>
          <w:rFonts w:ascii="Calibri" w:hAnsi="Calibri" w:cs="Calibri"/>
          <w:sz w:val="22"/>
          <w:szCs w:val="22"/>
        </w:rPr>
      </w:pPr>
      <w:r w:rsidRPr="00D27C60">
        <w:rPr>
          <w:rFonts w:ascii="Calibri" w:hAnsi="Calibri" w:cs="Calibri"/>
          <w:b/>
          <w:bCs/>
          <w:sz w:val="22"/>
          <w:szCs w:val="22"/>
        </w:rPr>
        <w:t>20.2</w:t>
      </w:r>
      <w:r>
        <w:rPr>
          <w:rFonts w:ascii="Calibri" w:hAnsi="Calibri" w:cs="Calibri"/>
          <w:b/>
          <w:bCs/>
          <w:sz w:val="22"/>
          <w:szCs w:val="22"/>
        </w:rPr>
        <w:t>.15</w:t>
      </w:r>
      <w:r w:rsidRPr="00D27C60">
        <w:rPr>
          <w:rFonts w:ascii="Calibri" w:hAnsi="Calibri" w:cs="Calibri"/>
          <w:sz w:val="22"/>
          <w:szCs w:val="22"/>
        </w:rPr>
        <w:t xml:space="preserve"> Responsabilizar-se pela divulgação de dados pessoais não expressamente autorizada pelo contratante, ou pelo uso indevido de qualquer informação relativa ao objeto do</w:t>
      </w:r>
      <w:r w:rsidRPr="00D27C60">
        <w:rPr>
          <w:rFonts w:ascii="Calibri" w:hAnsi="Calibri" w:cs="Calibri"/>
          <w:spacing w:val="-1"/>
          <w:sz w:val="22"/>
          <w:szCs w:val="22"/>
        </w:rPr>
        <w:t xml:space="preserve"> </w:t>
      </w:r>
      <w:r w:rsidRPr="00D27C60">
        <w:rPr>
          <w:rFonts w:ascii="Calibri" w:hAnsi="Calibri" w:cs="Calibri"/>
          <w:sz w:val="22"/>
          <w:szCs w:val="22"/>
        </w:rPr>
        <w:t>contrato.</w:t>
      </w:r>
    </w:p>
    <w:p w14:paraId="0A0ED9F9" w14:textId="77777777" w:rsidR="00DB1E0E" w:rsidRPr="00D27C60" w:rsidRDefault="00DB1E0E" w:rsidP="00DB1E0E">
      <w:pPr>
        <w:pStyle w:val="Standard"/>
        <w:spacing w:after="57"/>
        <w:rPr>
          <w:rFonts w:ascii="Calibri" w:hAnsi="Calibri" w:cs="Calibri"/>
          <w:b/>
          <w:bCs/>
          <w:color w:val="000000"/>
          <w:sz w:val="22"/>
          <w:szCs w:val="22"/>
        </w:rPr>
      </w:pPr>
    </w:p>
    <w:p w14:paraId="76CCEBA9" w14:textId="4D3D0FCD"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11</w:t>
      </w:r>
      <w:r w:rsidR="008D0B5B">
        <w:rPr>
          <w:rFonts w:ascii="Calibri" w:hAnsi="Calibri" w:cs="Calibri"/>
          <w:b/>
          <w:bCs/>
          <w:color w:val="000000"/>
          <w:sz w:val="22"/>
          <w:szCs w:val="22"/>
        </w:rPr>
        <w:t>.</w:t>
      </w:r>
      <w:r w:rsidRPr="00D27C60">
        <w:rPr>
          <w:rFonts w:ascii="Calibri" w:hAnsi="Calibri" w:cs="Calibri"/>
          <w:b/>
          <w:bCs/>
          <w:color w:val="000000"/>
          <w:sz w:val="22"/>
          <w:szCs w:val="22"/>
        </w:rPr>
        <w:t xml:space="preserve"> FORMA DE PAGAMENTO</w:t>
      </w:r>
    </w:p>
    <w:p w14:paraId="2E79BA2A"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11.1</w:t>
      </w:r>
      <w:r w:rsidRPr="00D27C60">
        <w:rPr>
          <w:rFonts w:ascii="Calibri" w:hAnsi="Calibri" w:cs="Calibri"/>
          <w:color w:val="000000"/>
          <w:sz w:val="22"/>
          <w:szCs w:val="22"/>
        </w:rPr>
        <w:t xml:space="preserve"> O </w:t>
      </w:r>
      <w:r w:rsidRPr="00D27C60">
        <w:rPr>
          <w:rFonts w:ascii="Calibri" w:eastAsia="Calibri" w:hAnsi="Calibri" w:cs="Calibri"/>
          <w:color w:val="000000"/>
          <w:sz w:val="22"/>
          <w:szCs w:val="22"/>
          <w:lang w:bidi="ar-SA"/>
        </w:rPr>
        <w:t>pagamento de cada fatura deverá ser realizada em um prazo não superior a 30 (trinta) dias contados a partir do atesto da Nota Fiscal, após comprovado o adimplemento do Contratado em todas as suas obrigações, já deduzidas as glosas e notas de débitos</w:t>
      </w:r>
      <w:r w:rsidRPr="00D27C60">
        <w:rPr>
          <w:rFonts w:ascii="Calibri" w:hAnsi="Calibri" w:cs="Calibri"/>
          <w:color w:val="000000"/>
          <w:sz w:val="22"/>
          <w:szCs w:val="22"/>
        </w:rPr>
        <w:t xml:space="preserve"> e mediante verificação do Certificado de Regularidade Fiscal (CRF), emitido por meio do Sistema de Gestão de Materiais, Obras e Serviços – GMS, destinado a comprovar a regularidade com os Fiscos Federal, Estadual</w:t>
      </w:r>
      <w:r w:rsidRPr="00D27C60">
        <w:rPr>
          <w:rFonts w:ascii="Calibri" w:hAnsi="Calibri" w:cs="Calibri"/>
          <w:color w:val="C00000"/>
          <w:sz w:val="22"/>
          <w:szCs w:val="22"/>
        </w:rPr>
        <w:t xml:space="preserve"> </w:t>
      </w:r>
      <w:r w:rsidRPr="00D27C60">
        <w:rPr>
          <w:rFonts w:ascii="Calibri" w:hAnsi="Calibri" w:cs="Calibri"/>
          <w:color w:val="000000"/>
          <w:sz w:val="22"/>
          <w:szCs w:val="22"/>
        </w:rPr>
        <w:t>e Municipal, com o FGTS, INSS e negativa de débitos trabalhistas (CNDT), observadas as disposições do Termo de Referência.</w:t>
      </w:r>
    </w:p>
    <w:p w14:paraId="0EE7BC32"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11.2</w:t>
      </w:r>
      <w:r w:rsidRPr="00D27C60">
        <w:rPr>
          <w:rFonts w:ascii="Calibri" w:hAnsi="Calibri" w:cs="Calibri"/>
          <w:color w:val="000000"/>
          <w:sz w:val="22"/>
          <w:szCs w:val="22"/>
        </w:rPr>
        <w:t xml:space="preserve"> Nenhum pagamento será efetuado sem a apresentação dos documentos exigidos, bem como enquanto não forem sanadas irregularidades eventualmente constatadas na nota fiscal, no fornecimento dos </w:t>
      </w:r>
      <w:r>
        <w:rPr>
          <w:rFonts w:ascii="Calibri" w:hAnsi="Calibri" w:cs="Calibri"/>
          <w:color w:val="000000"/>
          <w:sz w:val="22"/>
          <w:szCs w:val="22"/>
        </w:rPr>
        <w:t>produtos</w:t>
      </w:r>
      <w:r w:rsidRPr="00D27C60">
        <w:rPr>
          <w:rFonts w:ascii="Calibri" w:hAnsi="Calibri" w:cs="Calibri"/>
          <w:color w:val="000000"/>
          <w:sz w:val="22"/>
          <w:szCs w:val="22"/>
        </w:rPr>
        <w:t xml:space="preserve"> ou no cumprimento de obrigações contratuais.</w:t>
      </w:r>
    </w:p>
    <w:p w14:paraId="6B2B82F5"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sz w:val="22"/>
          <w:szCs w:val="22"/>
        </w:rPr>
        <w:t>11.2.1</w:t>
      </w:r>
      <w:r w:rsidRPr="00D27C60">
        <w:rPr>
          <w:rFonts w:ascii="Calibri" w:hAnsi="Calibri" w:cs="Calibri"/>
          <w:sz w:val="22"/>
          <w:szCs w:val="22"/>
        </w:rPr>
        <w:t xml:space="preserve"> Os pagamentos ocorrerão conforme disposto no Decreto Municipal 010/2023, ressalvadas as exceções previstas em outra legislação pertinente.</w:t>
      </w:r>
    </w:p>
    <w:p w14:paraId="7F4BE51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11.3 </w:t>
      </w:r>
      <w:r w:rsidRPr="00D27C60">
        <w:rPr>
          <w:rFonts w:ascii="Calibri" w:hAnsi="Calibri" w:cs="Calibri"/>
          <w:color w:val="000000"/>
          <w:sz w:val="22"/>
          <w:szCs w:val="22"/>
        </w:rPr>
        <w:t>O prazo estabelecido no item 11.1 ficará suspenso na hipótese prevista no item 12.4 das Condições Gerais do Pregão.</w:t>
      </w:r>
    </w:p>
    <w:p w14:paraId="1D9FA4F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11.3.1</w:t>
      </w:r>
      <w:r w:rsidRPr="00D27C60">
        <w:rPr>
          <w:rFonts w:ascii="Calibri" w:hAnsi="Calibri" w:cs="Calibri"/>
          <w:color w:val="000000"/>
          <w:sz w:val="22"/>
          <w:szCs w:val="22"/>
        </w:rPr>
        <w:t xml:space="preserve">. Decorrido o prazo de adimplemento da multa, caso </w:t>
      </w:r>
      <w:proofErr w:type="spellStart"/>
      <w:r w:rsidRPr="00D27C60">
        <w:rPr>
          <w:rFonts w:ascii="Calibri" w:hAnsi="Calibri" w:cs="Calibri"/>
          <w:color w:val="000000"/>
          <w:sz w:val="22"/>
          <w:szCs w:val="22"/>
        </w:rPr>
        <w:t>esta</w:t>
      </w:r>
      <w:proofErr w:type="spellEnd"/>
      <w:r w:rsidRPr="00D27C60">
        <w:rPr>
          <w:rFonts w:ascii="Calibri" w:hAnsi="Calibri" w:cs="Calibri"/>
          <w:color w:val="000000"/>
          <w:sz w:val="22"/>
          <w:szCs w:val="22"/>
        </w:rPr>
        <w:t xml:space="preserve"> não tenha sido paga, os valores serão descontados da fatura apresentada.</w:t>
      </w:r>
    </w:p>
    <w:p w14:paraId="1087EE2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11.4</w:t>
      </w:r>
      <w:r w:rsidRPr="00D27C60">
        <w:rPr>
          <w:rFonts w:ascii="Calibri" w:hAnsi="Calibri" w:cs="Calibri"/>
          <w:color w:val="000000"/>
          <w:sz w:val="22"/>
          <w:szCs w:val="22"/>
        </w:rPr>
        <w:t xml:space="preserve"> As notas fiscais devem ser emitidas em nome do </w:t>
      </w:r>
      <w:r w:rsidRPr="00D27C60">
        <w:rPr>
          <w:rFonts w:ascii="Calibri" w:hAnsi="Calibri" w:cs="Calibri"/>
          <w:b/>
          <w:bCs/>
          <w:sz w:val="22"/>
          <w:szCs w:val="22"/>
        </w:rPr>
        <w:t>MUNICÍPIO DE SANTA MARIA DO OESTE PR, CNPJ</w:t>
      </w:r>
      <w:r w:rsidRPr="00D27C60">
        <w:rPr>
          <w:rFonts w:ascii="Calibri" w:eastAsia="Arial, sans-serif" w:hAnsi="Calibri" w:cs="Calibri"/>
          <w:b/>
          <w:bCs/>
          <w:sz w:val="22"/>
          <w:szCs w:val="22"/>
        </w:rPr>
        <w:t xml:space="preserve"> 95.684.544/0001-26</w:t>
      </w:r>
      <w:r w:rsidRPr="00D27C60">
        <w:rPr>
          <w:rFonts w:ascii="Calibri" w:hAnsi="Calibri" w:cs="Calibri"/>
          <w:b/>
          <w:bCs/>
          <w:sz w:val="22"/>
          <w:szCs w:val="22"/>
        </w:rPr>
        <w:t>, Rua José de França Pereira nº 10</w:t>
      </w:r>
      <w:r w:rsidRPr="00D27C60">
        <w:rPr>
          <w:rFonts w:ascii="Calibri" w:hAnsi="Calibri" w:cs="Calibri"/>
          <w:sz w:val="22"/>
          <w:szCs w:val="22"/>
        </w:rPr>
        <w:t xml:space="preserve">, </w:t>
      </w:r>
      <w:r w:rsidRPr="00D27C60">
        <w:rPr>
          <w:rFonts w:ascii="Calibri" w:hAnsi="Calibri" w:cs="Calibri"/>
          <w:color w:val="000000"/>
          <w:sz w:val="22"/>
          <w:szCs w:val="22"/>
        </w:rPr>
        <w:t>constando número da licitação, lote/item e validado dos produtos, para fins de rastreabilidade em estoque.</w:t>
      </w:r>
    </w:p>
    <w:p w14:paraId="49C7E28C"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11.5</w:t>
      </w:r>
      <w:r w:rsidRPr="00D27C60">
        <w:rPr>
          <w:rFonts w:ascii="Calibri" w:hAnsi="Calibri" w:cs="Calibri"/>
          <w:color w:val="000000"/>
          <w:sz w:val="22"/>
          <w:szCs w:val="22"/>
        </w:rPr>
        <w:t xml:space="preserve"> </w:t>
      </w:r>
      <w:r w:rsidRPr="00D27C60">
        <w:rPr>
          <w:rFonts w:ascii="Calibri" w:eastAsia="Arial" w:hAnsi="Calibri" w:cs="Calibri"/>
          <w:color w:val="000000"/>
          <w:sz w:val="22"/>
          <w:szCs w:val="22"/>
          <w:shd w:val="clear" w:color="auto" w:fill="FFFFFF"/>
        </w:rPr>
        <w:t>Eventual atraso nos pagamentos devidos deverá ser previamente comunicado ao contratado, indicando os motivos e perspectivas para regularização e, quando possível, a data provável do pagamento conforme o Art. 140 do Decreto Municipal nº 010/2023.</w:t>
      </w:r>
    </w:p>
    <w:p w14:paraId="144AFE49" w14:textId="77777777" w:rsidR="00DB1E0E" w:rsidRPr="00D27C60" w:rsidRDefault="00DB1E0E" w:rsidP="00DB1E0E">
      <w:pPr>
        <w:pStyle w:val="Nivel1"/>
        <w:spacing w:after="57" w:line="240" w:lineRule="auto"/>
        <w:outlineLvl w:val="9"/>
        <w:rPr>
          <w:rFonts w:ascii="Calibri" w:hAnsi="Calibri" w:cs="Calibri"/>
          <w:sz w:val="22"/>
          <w:szCs w:val="22"/>
        </w:rPr>
      </w:pPr>
    </w:p>
    <w:p w14:paraId="1C09FFCD"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hAnsi="Calibri" w:cs="Calibri"/>
          <w:sz w:val="22"/>
          <w:szCs w:val="22"/>
        </w:rPr>
        <w:t>12. CRITÉRIOS DE SELEÇÃO DO FORNECEDOR E REQUISITOS DE CONTRATAÇÃO</w:t>
      </w:r>
    </w:p>
    <w:p w14:paraId="46A727AD"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12.1 </w:t>
      </w:r>
      <w:r w:rsidRPr="00D27C60">
        <w:rPr>
          <w:rFonts w:ascii="Calibri" w:hAnsi="Calibri" w:cs="Calibri"/>
          <w:color w:val="000000"/>
          <w:sz w:val="22"/>
          <w:szCs w:val="22"/>
        </w:rPr>
        <w:t>As exigências de habilitação jurídica e de regularidade fiscal e trabalhista são as usuais para a generalidade dos objetos, conforme disciplinado no edital.</w:t>
      </w:r>
    </w:p>
    <w:p w14:paraId="15A9E74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12.2</w:t>
      </w:r>
      <w:r w:rsidRPr="00D27C60">
        <w:rPr>
          <w:rFonts w:ascii="Calibri" w:hAnsi="Calibri" w:cs="Calibri"/>
          <w:color w:val="000000"/>
          <w:sz w:val="22"/>
          <w:szCs w:val="22"/>
        </w:rPr>
        <w:t xml:space="preserve"> Os critérios de qualificação econômico-financeira a serem atendidos pelo fornecedor estão previstos no edital.</w:t>
      </w:r>
    </w:p>
    <w:p w14:paraId="321A309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12.3</w:t>
      </w:r>
      <w:r w:rsidRPr="00D27C60">
        <w:rPr>
          <w:rFonts w:ascii="Calibri" w:hAnsi="Calibri" w:cs="Calibri"/>
          <w:color w:val="000000"/>
          <w:sz w:val="22"/>
          <w:szCs w:val="22"/>
        </w:rPr>
        <w:t xml:space="preserve"> Os critérios de qualificação técnica a serem atendidos pelo fornecedor serão aqueles estabelecidos no Anexo II deste edital:</w:t>
      </w:r>
    </w:p>
    <w:p w14:paraId="31C6C14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12.4 </w:t>
      </w:r>
      <w:r w:rsidRPr="00D27C60">
        <w:rPr>
          <w:rFonts w:ascii="Calibri" w:hAnsi="Calibri" w:cs="Calibri"/>
          <w:bCs/>
          <w:color w:val="000000"/>
          <w:sz w:val="22"/>
          <w:szCs w:val="22"/>
        </w:rPr>
        <w:t>O critério de julgamento da proposta está definido no item 2 das Condições Específicas do Pregão.</w:t>
      </w:r>
    </w:p>
    <w:p w14:paraId="30F0E7DB" w14:textId="77777777" w:rsidR="00DB1E0E" w:rsidRPr="00D27C60" w:rsidRDefault="00DB1E0E" w:rsidP="00DB1E0E">
      <w:pPr>
        <w:pStyle w:val="Standard"/>
        <w:spacing w:after="57"/>
        <w:ind w:right="-17"/>
        <w:jc w:val="both"/>
        <w:rPr>
          <w:rFonts w:ascii="Calibri" w:hAnsi="Calibri" w:cs="Calibri"/>
          <w:sz w:val="22"/>
          <w:szCs w:val="22"/>
        </w:rPr>
      </w:pPr>
      <w:r w:rsidRPr="00D27C60">
        <w:rPr>
          <w:rFonts w:ascii="Calibri" w:hAnsi="Calibri" w:cs="Calibri"/>
          <w:b/>
          <w:bCs/>
          <w:color w:val="000000"/>
          <w:sz w:val="22"/>
          <w:szCs w:val="22"/>
        </w:rPr>
        <w:t xml:space="preserve">12.5 </w:t>
      </w:r>
      <w:r w:rsidRPr="00D27C60">
        <w:rPr>
          <w:rFonts w:ascii="Calibri" w:hAnsi="Calibri" w:cs="Calibri"/>
          <w:bCs/>
          <w:color w:val="000000"/>
          <w:sz w:val="22"/>
          <w:szCs w:val="22"/>
        </w:rPr>
        <w:t>As regras de desempate entre propostas são as discriminadas no edital.</w:t>
      </w:r>
    </w:p>
    <w:p w14:paraId="24FB7F19" w14:textId="77777777" w:rsidR="00DB1E0E" w:rsidRPr="00D27C60" w:rsidRDefault="00DB1E0E" w:rsidP="00DB1E0E">
      <w:pPr>
        <w:pStyle w:val="Standard"/>
        <w:spacing w:after="57"/>
        <w:ind w:right="-17"/>
        <w:jc w:val="both"/>
        <w:rPr>
          <w:rFonts w:ascii="Calibri" w:hAnsi="Calibri" w:cs="Calibri"/>
          <w:bCs/>
          <w:color w:val="000000"/>
          <w:sz w:val="22"/>
          <w:szCs w:val="22"/>
        </w:rPr>
      </w:pPr>
    </w:p>
    <w:p w14:paraId="5F47A0F2" w14:textId="3A93FF2B" w:rsidR="00DB1E0E" w:rsidRPr="000123B3" w:rsidRDefault="00DB1E0E" w:rsidP="00DB1E0E">
      <w:pPr>
        <w:pStyle w:val="Standard"/>
        <w:spacing w:after="57"/>
        <w:rPr>
          <w:rFonts w:ascii="Calibri" w:hAnsi="Calibri" w:cs="Calibri"/>
          <w:b/>
          <w:bCs/>
          <w:sz w:val="22"/>
          <w:szCs w:val="22"/>
        </w:rPr>
      </w:pPr>
      <w:r w:rsidRPr="000123B3">
        <w:rPr>
          <w:rFonts w:ascii="Calibri" w:hAnsi="Calibri" w:cs="Calibri"/>
          <w:b/>
          <w:bCs/>
          <w:sz w:val="22"/>
          <w:szCs w:val="22"/>
        </w:rPr>
        <w:t>13</w:t>
      </w:r>
      <w:r w:rsidR="008D0B5B">
        <w:rPr>
          <w:rFonts w:ascii="Calibri" w:hAnsi="Calibri" w:cs="Calibri"/>
          <w:b/>
          <w:bCs/>
          <w:sz w:val="22"/>
          <w:szCs w:val="22"/>
        </w:rPr>
        <w:t>.</w:t>
      </w:r>
      <w:r w:rsidRPr="000123B3">
        <w:rPr>
          <w:rFonts w:ascii="Calibri" w:hAnsi="Calibri" w:cs="Calibri"/>
          <w:b/>
          <w:bCs/>
          <w:sz w:val="22"/>
          <w:szCs w:val="22"/>
        </w:rPr>
        <w:t xml:space="preserve"> ALTERAÇÃO SUBJETIVA</w:t>
      </w:r>
    </w:p>
    <w:p w14:paraId="59F64CF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13.1 </w:t>
      </w:r>
      <w:r w:rsidRPr="00D27C60">
        <w:rPr>
          <w:rFonts w:ascii="Calibri" w:hAnsi="Calibri" w:cs="Calibri"/>
          <w:color w:val="000000"/>
          <w:sz w:val="22"/>
          <w:szCs w:val="22"/>
        </w:rPr>
        <w:t>É admissível a continuidade do contrato administrativo quando houver fusão, cisão ou incorporação do Contratado com outra pessoa jurídica, desde que:</w:t>
      </w:r>
    </w:p>
    <w:p w14:paraId="58F36C88" w14:textId="77777777" w:rsidR="00DB1E0E" w:rsidRPr="00D27C60" w:rsidRDefault="00DB1E0E" w:rsidP="00DB1E0E">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a) sejam observados pela nova pessoa jurídica todos os requisitos de habilitação exigidos na licitação original;</w:t>
      </w:r>
    </w:p>
    <w:p w14:paraId="0D977E38" w14:textId="77777777" w:rsidR="00DB1E0E" w:rsidRPr="00D27C60" w:rsidRDefault="00DB1E0E" w:rsidP="00DB1E0E">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b) sejam mantidas as demais cláusulas e condições do contrato; e</w:t>
      </w:r>
    </w:p>
    <w:p w14:paraId="07D1D189" w14:textId="77777777" w:rsidR="00DB1E0E" w:rsidRPr="00D27C60" w:rsidRDefault="00DB1E0E" w:rsidP="00DB1E0E">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c) não haja prejuízo à execução do objeto pactuado e haja anuência expressa da Administração à continuidade do contrato.</w:t>
      </w:r>
    </w:p>
    <w:p w14:paraId="1760282C"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13.2 </w:t>
      </w:r>
      <w:r w:rsidRPr="00D27C60">
        <w:rPr>
          <w:rFonts w:ascii="Calibri" w:hAnsi="Calibri" w:cs="Calibri"/>
          <w:color w:val="000000"/>
          <w:sz w:val="22"/>
          <w:szCs w:val="22"/>
        </w:rPr>
        <w:t xml:space="preserve">A alteração subjetiva a que se refere o item 13.1 deverá ser formalizada </w:t>
      </w:r>
      <w:proofErr w:type="spellStart"/>
      <w:r w:rsidRPr="00D27C60">
        <w:rPr>
          <w:rFonts w:ascii="Calibri" w:hAnsi="Calibri" w:cs="Calibri"/>
          <w:color w:val="000000"/>
          <w:sz w:val="22"/>
          <w:szCs w:val="22"/>
        </w:rPr>
        <w:t>por</w:t>
      </w:r>
      <w:proofErr w:type="spellEnd"/>
      <w:r w:rsidRPr="00D27C60">
        <w:rPr>
          <w:rFonts w:ascii="Calibri" w:hAnsi="Calibri" w:cs="Calibri"/>
          <w:color w:val="000000"/>
          <w:sz w:val="22"/>
          <w:szCs w:val="22"/>
        </w:rPr>
        <w:t xml:space="preserve"> termo aditivo ao contrato.</w:t>
      </w:r>
    </w:p>
    <w:p w14:paraId="5EF1EAB0" w14:textId="66C20C58" w:rsidR="00DB1E0E" w:rsidRPr="008D0B5B" w:rsidRDefault="00DB1E0E" w:rsidP="00DB1E0E">
      <w:pPr>
        <w:pStyle w:val="Ttulo2"/>
        <w:rPr>
          <w:rFonts w:ascii="Calibri" w:hAnsi="Calibri" w:cs="Calibri"/>
          <w:b/>
          <w:bCs/>
          <w:iCs/>
          <w:color w:val="auto"/>
          <w:sz w:val="22"/>
          <w:szCs w:val="22"/>
        </w:rPr>
      </w:pPr>
      <w:r w:rsidRPr="008D0B5B">
        <w:rPr>
          <w:rFonts w:ascii="Calibri" w:hAnsi="Calibri" w:cs="Calibri"/>
          <w:b/>
          <w:bCs/>
          <w:iCs/>
          <w:color w:val="auto"/>
          <w:sz w:val="22"/>
          <w:szCs w:val="22"/>
        </w:rPr>
        <w:t>14.</w:t>
      </w:r>
      <w:r w:rsidR="008D0B5B">
        <w:rPr>
          <w:rFonts w:ascii="Calibri" w:hAnsi="Calibri" w:cs="Calibri"/>
          <w:b/>
          <w:bCs/>
          <w:iCs/>
          <w:color w:val="auto"/>
          <w:sz w:val="22"/>
          <w:szCs w:val="22"/>
        </w:rPr>
        <w:t xml:space="preserve"> </w:t>
      </w:r>
      <w:r w:rsidRPr="008D0B5B">
        <w:rPr>
          <w:rFonts w:ascii="Calibri" w:hAnsi="Calibri" w:cs="Calibri"/>
          <w:b/>
          <w:bCs/>
          <w:iCs/>
          <w:color w:val="auto"/>
          <w:sz w:val="22"/>
          <w:szCs w:val="22"/>
        </w:rPr>
        <w:t>SUBCONTRATAÇÃO</w:t>
      </w:r>
    </w:p>
    <w:p w14:paraId="01C53F74" w14:textId="77777777" w:rsidR="00DB1E0E" w:rsidRPr="00D27C60" w:rsidRDefault="00DB1E0E" w:rsidP="00DB1E0E">
      <w:pPr>
        <w:pStyle w:val="Standard"/>
        <w:jc w:val="both"/>
        <w:rPr>
          <w:rFonts w:ascii="Calibri" w:hAnsi="Calibri" w:cs="Calibri"/>
          <w:sz w:val="22"/>
          <w:szCs w:val="22"/>
        </w:rPr>
      </w:pPr>
      <w:r w:rsidRPr="00D27C60">
        <w:rPr>
          <w:rFonts w:ascii="Calibri" w:hAnsi="Calibri" w:cs="Calibri"/>
          <w:b/>
          <w:bCs/>
          <w:color w:val="000000"/>
          <w:sz w:val="22"/>
          <w:szCs w:val="22"/>
        </w:rPr>
        <w:t xml:space="preserve">14.1 </w:t>
      </w:r>
      <w:r w:rsidRPr="00D27C60">
        <w:rPr>
          <w:rFonts w:ascii="Calibri" w:eastAsia="Calibri" w:hAnsi="Calibri" w:cs="Calibri"/>
          <w:color w:val="000000"/>
          <w:sz w:val="22"/>
          <w:szCs w:val="22"/>
          <w:lang w:bidi="ar-SA"/>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p>
    <w:p w14:paraId="071FECA2" w14:textId="77777777" w:rsidR="00DB1E0E" w:rsidRPr="00D27C60" w:rsidRDefault="00DB1E0E" w:rsidP="00DB1E0E">
      <w:pPr>
        <w:pStyle w:val="Standard"/>
        <w:jc w:val="both"/>
        <w:rPr>
          <w:rFonts w:ascii="Calibri" w:eastAsia="Calibri" w:hAnsi="Calibri" w:cs="Calibri"/>
          <w:color w:val="000000"/>
          <w:sz w:val="22"/>
          <w:szCs w:val="22"/>
          <w:lang w:bidi="ar-SA"/>
        </w:rPr>
      </w:pPr>
    </w:p>
    <w:p w14:paraId="6EC5ABC3"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hAnsi="Calibri" w:cs="Calibri"/>
          <w:sz w:val="22"/>
          <w:szCs w:val="22"/>
        </w:rPr>
        <w:t>15. DA GARANTIA DE EXECUÇÃO</w:t>
      </w:r>
    </w:p>
    <w:p w14:paraId="305B4F6B" w14:textId="77777777" w:rsidR="00DB1E0E" w:rsidRPr="00D27C60" w:rsidRDefault="00DB1E0E" w:rsidP="00DB1E0E">
      <w:pPr>
        <w:rPr>
          <w:rFonts w:ascii="Calibri" w:hAnsi="Calibri" w:cs="Calibri"/>
          <w:sz w:val="22"/>
          <w:szCs w:val="22"/>
        </w:rPr>
      </w:pPr>
      <w:r w:rsidRPr="00D27C60">
        <w:rPr>
          <w:rFonts w:ascii="Calibri" w:hAnsi="Calibri" w:cs="Calibri"/>
          <w:sz w:val="22"/>
          <w:szCs w:val="22"/>
        </w:rPr>
        <w:t>15.1 Não haverá exigência de garantia contratual da execução, pelas razões abaixo justificadas:</w:t>
      </w:r>
    </w:p>
    <w:p w14:paraId="3A0282AE" w14:textId="77777777" w:rsidR="00DB1E0E" w:rsidRPr="00D27C60" w:rsidRDefault="00DB1E0E" w:rsidP="00DB1E0E">
      <w:pPr>
        <w:rPr>
          <w:rFonts w:ascii="Calibri" w:hAnsi="Calibri" w:cs="Calibri"/>
          <w:color w:val="FF0000"/>
          <w:sz w:val="22"/>
          <w:szCs w:val="22"/>
        </w:rPr>
      </w:pPr>
      <w:r w:rsidRPr="00D27C60">
        <w:rPr>
          <w:rFonts w:ascii="Calibri" w:hAnsi="Calibri" w:cs="Calibri"/>
          <w:b/>
          <w:bCs/>
          <w:sz w:val="22"/>
          <w:szCs w:val="22"/>
        </w:rPr>
        <w:t>15.1.1.</w:t>
      </w:r>
      <w:r w:rsidRPr="00D27C60">
        <w:rPr>
          <w:rFonts w:ascii="Calibri" w:hAnsi="Calibri" w:cs="Calibri"/>
          <w:sz w:val="22"/>
          <w:szCs w:val="22"/>
        </w:rPr>
        <w:t xml:space="preserve"> </w:t>
      </w:r>
      <w:r w:rsidRPr="002A4CF4">
        <w:rPr>
          <w:rFonts w:ascii="Calibri" w:hAnsi="Calibri" w:cs="Calibri"/>
          <w:sz w:val="22"/>
          <w:szCs w:val="22"/>
        </w:rPr>
        <w:t xml:space="preserve">Conforme o Item </w:t>
      </w:r>
      <w:r>
        <w:rPr>
          <w:rFonts w:ascii="Calibri" w:hAnsi="Calibri" w:cs="Calibri"/>
          <w:sz w:val="22"/>
          <w:szCs w:val="22"/>
        </w:rPr>
        <w:t xml:space="preserve">12 do Edital e Item 14 do Contrato </w:t>
      </w:r>
      <w:r w:rsidRPr="002A4CF4">
        <w:rPr>
          <w:rFonts w:ascii="Calibri" w:hAnsi="Calibri" w:cs="Calibri"/>
          <w:sz w:val="22"/>
          <w:szCs w:val="22"/>
        </w:rPr>
        <w:t>e subsequentes há previsão expressa de sanções administrativas pelo eventual inadimplemento, por tanto, dispensável a garantia, uma vez que o contrato não cumprido, sofrerá as sanções previstas.</w:t>
      </w:r>
    </w:p>
    <w:p w14:paraId="0D5C19A4" w14:textId="77777777" w:rsidR="00DB1E0E" w:rsidRPr="00D27C60" w:rsidRDefault="00DB1E0E" w:rsidP="00DB1E0E">
      <w:pPr>
        <w:pStyle w:val="Nivel1"/>
        <w:spacing w:after="57" w:line="240" w:lineRule="auto"/>
        <w:outlineLvl w:val="9"/>
        <w:rPr>
          <w:rFonts w:ascii="Calibri" w:hAnsi="Calibri" w:cs="Calibri"/>
          <w:sz w:val="22"/>
          <w:szCs w:val="22"/>
        </w:rPr>
      </w:pPr>
    </w:p>
    <w:p w14:paraId="2150668C"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hAnsi="Calibri" w:cs="Calibri"/>
          <w:sz w:val="22"/>
          <w:szCs w:val="22"/>
        </w:rPr>
        <w:t>16. DA GARANTIA CONTRATUAL DOS SERVIÇOS.</w:t>
      </w:r>
    </w:p>
    <w:p w14:paraId="247AC4A7"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sz w:val="22"/>
          <w:szCs w:val="22"/>
        </w:rPr>
        <w:t>16.1</w:t>
      </w:r>
      <w:r w:rsidRPr="00D27C60">
        <w:rPr>
          <w:rFonts w:ascii="Calibri" w:hAnsi="Calibri" w:cs="Calibri"/>
          <w:sz w:val="22"/>
          <w:szCs w:val="22"/>
        </w:rPr>
        <w:t xml:space="preserve"> Não se aplica</w:t>
      </w:r>
    </w:p>
    <w:p w14:paraId="14D71290" w14:textId="77777777" w:rsidR="00DB1E0E" w:rsidRPr="00D27C60" w:rsidRDefault="00DB1E0E" w:rsidP="00DB1E0E">
      <w:pPr>
        <w:pStyle w:val="Standard"/>
        <w:spacing w:after="57"/>
        <w:rPr>
          <w:rFonts w:ascii="Calibri" w:hAnsi="Calibri" w:cs="Calibri"/>
          <w:color w:val="000000"/>
          <w:sz w:val="22"/>
          <w:szCs w:val="22"/>
        </w:rPr>
      </w:pPr>
    </w:p>
    <w:p w14:paraId="19EFD443" w14:textId="3D6079D0"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17</w:t>
      </w:r>
      <w:r w:rsidR="008D0B5B">
        <w:rPr>
          <w:rFonts w:ascii="Calibri" w:hAnsi="Calibri" w:cs="Calibri"/>
          <w:b/>
          <w:bCs/>
          <w:color w:val="000000"/>
          <w:sz w:val="22"/>
          <w:szCs w:val="22"/>
          <w:shd w:val="clear" w:color="auto" w:fill="FFFFFF"/>
        </w:rPr>
        <w:t>.</w:t>
      </w:r>
      <w:r w:rsidRPr="00D27C60">
        <w:rPr>
          <w:rFonts w:ascii="Calibri" w:hAnsi="Calibri" w:cs="Calibri"/>
          <w:b/>
          <w:bCs/>
          <w:color w:val="000000"/>
          <w:sz w:val="22"/>
          <w:szCs w:val="22"/>
          <w:shd w:val="clear" w:color="auto" w:fill="FFFFFF"/>
        </w:rPr>
        <w:t xml:space="preserve"> VIGÊNCIA:</w:t>
      </w:r>
    </w:p>
    <w:p w14:paraId="20AEDFCA" w14:textId="77777777"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17.1</w:t>
      </w:r>
      <w:r w:rsidRPr="00D27C60">
        <w:rPr>
          <w:rFonts w:ascii="Calibri" w:hAnsi="Calibri" w:cs="Calibri"/>
          <w:sz w:val="22"/>
          <w:szCs w:val="22"/>
        </w:rPr>
        <w:t xml:space="preserve"> O contrato terá vigência de </w:t>
      </w:r>
      <w:r>
        <w:rPr>
          <w:rFonts w:ascii="Calibri" w:hAnsi="Calibri" w:cs="Calibri"/>
          <w:sz w:val="22"/>
          <w:szCs w:val="22"/>
        </w:rPr>
        <w:t>01</w:t>
      </w:r>
      <w:r w:rsidRPr="00D27C60">
        <w:rPr>
          <w:rFonts w:ascii="Calibri" w:hAnsi="Calibri" w:cs="Calibri"/>
          <w:sz w:val="22"/>
          <w:szCs w:val="22"/>
        </w:rPr>
        <w:t>(</w:t>
      </w:r>
      <w:r>
        <w:rPr>
          <w:rFonts w:ascii="Calibri" w:hAnsi="Calibri" w:cs="Calibri"/>
          <w:sz w:val="22"/>
          <w:szCs w:val="22"/>
        </w:rPr>
        <w:t>um</w:t>
      </w:r>
      <w:r w:rsidRPr="00D27C60">
        <w:rPr>
          <w:rFonts w:ascii="Calibri" w:hAnsi="Calibri" w:cs="Calibri"/>
          <w:sz w:val="22"/>
          <w:szCs w:val="22"/>
        </w:rPr>
        <w:t xml:space="preserve">) </w:t>
      </w:r>
      <w:r>
        <w:rPr>
          <w:rFonts w:ascii="Calibri" w:hAnsi="Calibri" w:cs="Calibri"/>
          <w:sz w:val="22"/>
          <w:szCs w:val="22"/>
        </w:rPr>
        <w:t>ano,</w:t>
      </w:r>
      <w:r w:rsidRPr="00D27C60">
        <w:rPr>
          <w:rFonts w:ascii="Calibri" w:hAnsi="Calibri" w:cs="Calibri"/>
          <w:sz w:val="22"/>
          <w:szCs w:val="22"/>
        </w:rPr>
        <w:t xml:space="preserve"> podendo ser prorrogado por meio de Termo Aditivo, por um ou mais períodos, desde que satisfeitos os requisitos dos artigos 106 e 107 da Lei Federal n.º 14.133/2021.</w:t>
      </w:r>
    </w:p>
    <w:p w14:paraId="6FCC0CDD" w14:textId="77777777" w:rsidR="00DB1E0E" w:rsidRPr="00D27C60" w:rsidRDefault="00DB1E0E" w:rsidP="00DB1E0E">
      <w:pPr>
        <w:pStyle w:val="Standard"/>
        <w:spacing w:after="57"/>
        <w:rPr>
          <w:rFonts w:ascii="Calibri" w:hAnsi="Calibri" w:cs="Calibri"/>
          <w:b/>
          <w:bCs/>
          <w:color w:val="000000"/>
          <w:sz w:val="22"/>
          <w:szCs w:val="22"/>
          <w:shd w:val="clear" w:color="auto" w:fill="FFFFFF"/>
        </w:rPr>
      </w:pPr>
    </w:p>
    <w:p w14:paraId="02167B3E" w14:textId="77777777" w:rsidR="00DB1E0E" w:rsidRPr="00D27C60" w:rsidRDefault="00DB1E0E" w:rsidP="00DB1E0E">
      <w:pPr>
        <w:pStyle w:val="Standard"/>
        <w:spacing w:after="57"/>
        <w:rPr>
          <w:rFonts w:ascii="Calibri" w:hAnsi="Calibri" w:cs="Calibri"/>
          <w:sz w:val="22"/>
          <w:szCs w:val="22"/>
        </w:rPr>
      </w:pPr>
      <w:r w:rsidRPr="00D27C60">
        <w:rPr>
          <w:rFonts w:ascii="Calibri" w:eastAsia="MS Gothic" w:hAnsi="Calibri" w:cs="Calibri"/>
          <w:b/>
          <w:bCs/>
          <w:color w:val="000000"/>
          <w:sz w:val="22"/>
          <w:szCs w:val="22"/>
        </w:rPr>
        <w:t>18. DO REAJUSTAMENTO.</w:t>
      </w:r>
    </w:p>
    <w:p w14:paraId="33829DDD"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18.1</w:t>
      </w:r>
      <w:r w:rsidRPr="00D27C60">
        <w:rPr>
          <w:rFonts w:ascii="Calibri" w:hAnsi="Calibri" w:cs="Calibri"/>
          <w:color w:val="000000"/>
          <w:sz w:val="22"/>
          <w:szCs w:val="22"/>
        </w:rPr>
        <w:t xml:space="preserve"> A periodicidade de reajuste do valor deste contrato será anual, conforme disposto na Lei Federal n.º 10.192, de 2001, utilizando-se os índices INPC (Indice Nacional de Preços ao Consumidor)</w:t>
      </w:r>
      <w:r>
        <w:rPr>
          <w:rFonts w:ascii="Calibri" w:hAnsi="Calibri" w:cs="Calibri"/>
          <w:color w:val="000000"/>
          <w:sz w:val="22"/>
          <w:szCs w:val="22"/>
        </w:rPr>
        <w:t>.</w:t>
      </w:r>
    </w:p>
    <w:p w14:paraId="34EF04CD"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18.1.1. </w:t>
      </w:r>
      <w:r w:rsidRPr="00D27C60">
        <w:rPr>
          <w:rFonts w:ascii="Calibri" w:hAnsi="Calibri" w:cs="Calibri"/>
          <w:color w:val="000000"/>
          <w:sz w:val="22"/>
          <w:szCs w:val="22"/>
        </w:rPr>
        <w:t>A data-base do reajuste será vinculada à data do orçamento estimado.</w:t>
      </w:r>
    </w:p>
    <w:p w14:paraId="5097EAF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18.1.2. </w:t>
      </w:r>
      <w:r w:rsidRPr="00D27C60">
        <w:rPr>
          <w:rFonts w:ascii="Calibri" w:hAnsi="Calibri" w:cs="Calibri"/>
          <w:color w:val="000000"/>
          <w:sz w:val="22"/>
          <w:szCs w:val="22"/>
        </w:rPr>
        <w:t>O reajuste será concedido mediante simples apostila, conforme dispõe o art. 136 da Lei Federal n.º 14.133, de 2021.</w:t>
      </w:r>
    </w:p>
    <w:p w14:paraId="6F1DCBF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18.2 </w:t>
      </w:r>
      <w:r w:rsidRPr="00D27C60">
        <w:rPr>
          <w:rFonts w:ascii="Calibri" w:hAnsi="Calibri" w:cs="Calibri"/>
          <w:color w:val="000000"/>
          <w:sz w:val="22"/>
          <w:szCs w:val="22"/>
        </w:rPr>
        <w:t>Nos reajustes subsequentes ao primeiro, o interregno mínimo de um ano será contado a partir do último reajuste.</w:t>
      </w:r>
    </w:p>
    <w:p w14:paraId="6525979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18.3. </w:t>
      </w:r>
      <w:r w:rsidRPr="00D27C60">
        <w:rPr>
          <w:rFonts w:ascii="Calibri" w:hAnsi="Calibri" w:cs="Calibri"/>
          <w:color w:val="000000"/>
          <w:sz w:val="22"/>
          <w:szCs w:val="22"/>
        </w:rPr>
        <w:t>Não serão admitidos apostilamentos com efeitos financeiros retroativos à data da sua assinatura.</w:t>
      </w:r>
    </w:p>
    <w:p w14:paraId="6E35812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S Gothic" w:hAnsi="Calibri" w:cs="Calibri"/>
          <w:b/>
          <w:bCs/>
          <w:color w:val="000000"/>
          <w:sz w:val="22"/>
          <w:szCs w:val="22"/>
        </w:rPr>
        <w:t>18.4.</w:t>
      </w:r>
      <w:r w:rsidRPr="00D27C60">
        <w:rPr>
          <w:rFonts w:ascii="Calibri" w:eastAsia="MS Gothic" w:hAnsi="Calibri" w:cs="Calibri"/>
          <w:color w:val="000000"/>
          <w:sz w:val="22"/>
          <w:szCs w:val="22"/>
        </w:rPr>
        <w:t xml:space="preserve"> A concessão de reajustes não pagos na época oportuna será apurada por procedimento próprio.</w:t>
      </w:r>
    </w:p>
    <w:p w14:paraId="435DAA0B" w14:textId="77777777" w:rsidR="008D0B5B" w:rsidRDefault="008D0B5B" w:rsidP="00DB1E0E">
      <w:pPr>
        <w:pStyle w:val="Nivel1"/>
        <w:spacing w:before="120" w:after="0"/>
        <w:ind w:right="-30"/>
        <w:outlineLvl w:val="9"/>
        <w:rPr>
          <w:rFonts w:ascii="Calibri" w:eastAsia="MS Gothic" w:hAnsi="Calibri" w:cs="Calibri"/>
          <w:sz w:val="22"/>
          <w:szCs w:val="22"/>
        </w:rPr>
      </w:pPr>
    </w:p>
    <w:p w14:paraId="7F4F285D" w14:textId="084B147D" w:rsidR="00DB1E0E" w:rsidRPr="00D27C60" w:rsidRDefault="00DB1E0E" w:rsidP="00DB1E0E">
      <w:pPr>
        <w:pStyle w:val="Nivel1"/>
        <w:spacing w:before="120" w:after="0"/>
        <w:ind w:right="-30"/>
        <w:outlineLvl w:val="9"/>
        <w:rPr>
          <w:rFonts w:ascii="Calibri" w:hAnsi="Calibri" w:cs="Calibri"/>
          <w:sz w:val="22"/>
          <w:szCs w:val="22"/>
        </w:rPr>
      </w:pPr>
      <w:r w:rsidRPr="00D27C60">
        <w:rPr>
          <w:rFonts w:ascii="Calibri" w:eastAsia="MS Gothic" w:hAnsi="Calibri" w:cs="Calibri"/>
          <w:sz w:val="22"/>
          <w:szCs w:val="22"/>
        </w:rPr>
        <w:t>19</w:t>
      </w:r>
      <w:r w:rsidRPr="00D27C60">
        <w:rPr>
          <w:rFonts w:ascii="Calibri" w:hAnsi="Calibri" w:cs="Calibri"/>
          <w:sz w:val="22"/>
          <w:szCs w:val="22"/>
        </w:rPr>
        <w:t>. DOS RECURSOS ORÇAMENTÁRIOS.</w:t>
      </w:r>
    </w:p>
    <w:p w14:paraId="1ACC6D6D" w14:textId="77777777" w:rsidR="00DB1E0E" w:rsidRPr="00D27C60" w:rsidRDefault="00DB1E0E" w:rsidP="00DB1E0E">
      <w:pPr>
        <w:pStyle w:val="Nivel1"/>
        <w:spacing w:after="57" w:line="240" w:lineRule="auto"/>
        <w:ind w:right="-30"/>
        <w:outlineLvl w:val="9"/>
        <w:rPr>
          <w:rFonts w:ascii="Calibri" w:hAnsi="Calibri" w:cs="Calibri"/>
          <w:sz w:val="22"/>
          <w:szCs w:val="22"/>
        </w:rPr>
      </w:pPr>
      <w:r w:rsidRPr="00D27C60">
        <w:rPr>
          <w:rFonts w:ascii="Calibri" w:eastAsia="MS Gothic" w:hAnsi="Calibri" w:cs="Calibri"/>
          <w:sz w:val="22"/>
          <w:szCs w:val="22"/>
        </w:rPr>
        <w:t>19</w:t>
      </w:r>
      <w:r w:rsidRPr="00D27C60">
        <w:rPr>
          <w:rFonts w:ascii="Calibri" w:hAnsi="Calibri" w:cs="Calibri"/>
          <w:sz w:val="22"/>
          <w:szCs w:val="22"/>
        </w:rPr>
        <w:t xml:space="preserve">.1 </w:t>
      </w:r>
      <w:r w:rsidRPr="00D27C60">
        <w:rPr>
          <w:rFonts w:ascii="Calibri" w:hAnsi="Calibri" w:cs="Calibri"/>
          <w:b w:val="0"/>
          <w:bCs w:val="0"/>
          <w:sz w:val="22"/>
          <w:szCs w:val="22"/>
        </w:rPr>
        <w:t>As despesas decorrentes da presente contratação correrão à conta de recursos específicos consignados no Orçamento Geral do Município deste exercício, na dotação abaixo discriminada:</w:t>
      </w: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1798"/>
        <w:gridCol w:w="837"/>
        <w:gridCol w:w="2847"/>
        <w:gridCol w:w="838"/>
        <w:gridCol w:w="1507"/>
        <w:gridCol w:w="1512"/>
      </w:tblGrid>
      <w:tr w:rsidR="00073B3F" w:rsidRPr="00073B3F" w14:paraId="5C9AD430" w14:textId="77777777" w:rsidTr="00D513BE">
        <w:tc>
          <w:tcPr>
            <w:tcW w:w="9375" w:type="dxa"/>
            <w:gridSpan w:val="6"/>
            <w:tcBorders>
              <w:top w:val="single" w:sz="6" w:space="0" w:color="000000"/>
              <w:left w:val="single" w:sz="6" w:space="0" w:color="000000"/>
              <w:bottom w:val="single" w:sz="6" w:space="0" w:color="000000"/>
              <w:right w:val="single" w:sz="6" w:space="0" w:color="000000"/>
            </w:tcBorders>
          </w:tcPr>
          <w:p w14:paraId="67D11EE3" w14:textId="77777777" w:rsidR="00073B3F" w:rsidRPr="00073B3F" w:rsidRDefault="00073B3F" w:rsidP="00073B3F">
            <w:pPr>
              <w:pStyle w:val="Standard"/>
              <w:spacing w:after="57"/>
              <w:rPr>
                <w:rFonts w:ascii="Calibri" w:hAnsi="Calibri" w:cs="Calibri"/>
                <w:sz w:val="22"/>
                <w:szCs w:val="22"/>
                <w:lang w:val="x-none"/>
              </w:rPr>
            </w:pPr>
            <w:r w:rsidRPr="00073B3F">
              <w:rPr>
                <w:rFonts w:ascii="Calibri" w:hAnsi="Calibri" w:cs="Calibri"/>
                <w:sz w:val="22"/>
                <w:szCs w:val="22"/>
                <w:lang w:val="x-none"/>
              </w:rPr>
              <w:t>Dotações</w:t>
            </w:r>
          </w:p>
        </w:tc>
      </w:tr>
      <w:tr w:rsidR="00073B3F" w:rsidRPr="00073B3F" w14:paraId="03374D53" w14:textId="77777777" w:rsidTr="00D513BE">
        <w:tblPrEx>
          <w:tblCellSpacing w:w="-8" w:type="nil"/>
        </w:tblPrEx>
        <w:trPr>
          <w:tblCellSpacing w:w="-8" w:type="nil"/>
        </w:trPr>
        <w:tc>
          <w:tcPr>
            <w:tcW w:w="1805" w:type="dxa"/>
            <w:tcBorders>
              <w:top w:val="single" w:sz="6" w:space="0" w:color="000000"/>
              <w:left w:val="single" w:sz="6" w:space="0" w:color="000000"/>
              <w:bottom w:val="single" w:sz="6" w:space="0" w:color="000000"/>
              <w:right w:val="single" w:sz="6" w:space="0" w:color="000000"/>
            </w:tcBorders>
            <w:shd w:val="clear" w:color="auto" w:fill="C0C0C0"/>
          </w:tcPr>
          <w:p w14:paraId="3ACB1A97" w14:textId="77777777" w:rsidR="00073B3F" w:rsidRPr="00073B3F" w:rsidRDefault="00073B3F" w:rsidP="00073B3F">
            <w:pPr>
              <w:pStyle w:val="Standard"/>
              <w:spacing w:after="57"/>
              <w:rPr>
                <w:rFonts w:ascii="Calibri" w:hAnsi="Calibri" w:cs="Calibri"/>
                <w:sz w:val="22"/>
                <w:szCs w:val="22"/>
                <w:lang w:val="x-none"/>
              </w:rPr>
            </w:pPr>
            <w:r w:rsidRPr="00073B3F">
              <w:rPr>
                <w:rFonts w:ascii="Calibri" w:hAnsi="Calibri" w:cs="Calibri"/>
                <w:sz w:val="22"/>
                <w:szCs w:val="22"/>
                <w:lang w:val="x-none"/>
              </w:rPr>
              <w:t>Exercício da despesa</w:t>
            </w:r>
          </w:p>
        </w:tc>
        <w:tc>
          <w:tcPr>
            <w:tcW w:w="840" w:type="dxa"/>
            <w:tcBorders>
              <w:top w:val="single" w:sz="6" w:space="0" w:color="000000"/>
              <w:left w:val="single" w:sz="6" w:space="0" w:color="000000"/>
              <w:bottom w:val="single" w:sz="6" w:space="0" w:color="000000"/>
              <w:right w:val="single" w:sz="6" w:space="0" w:color="000000"/>
            </w:tcBorders>
            <w:shd w:val="clear" w:color="auto" w:fill="C0C0C0"/>
          </w:tcPr>
          <w:p w14:paraId="1CC7F4F0" w14:textId="77777777" w:rsidR="00073B3F" w:rsidRPr="00073B3F" w:rsidRDefault="00073B3F" w:rsidP="00073B3F">
            <w:pPr>
              <w:pStyle w:val="Standard"/>
              <w:spacing w:after="57"/>
              <w:rPr>
                <w:rFonts w:ascii="Calibri" w:hAnsi="Calibri" w:cs="Calibri"/>
                <w:sz w:val="22"/>
                <w:szCs w:val="22"/>
                <w:lang w:val="x-none"/>
              </w:rPr>
            </w:pPr>
            <w:r w:rsidRPr="00073B3F">
              <w:rPr>
                <w:rFonts w:ascii="Calibri" w:hAnsi="Calibri" w:cs="Calibri"/>
                <w:sz w:val="22"/>
                <w:szCs w:val="22"/>
                <w:lang w:val="x-none"/>
              </w:rPr>
              <w:t>Conta da despesa</w:t>
            </w:r>
          </w:p>
        </w:tc>
        <w:tc>
          <w:tcPr>
            <w:tcW w:w="2858" w:type="dxa"/>
            <w:tcBorders>
              <w:top w:val="single" w:sz="6" w:space="0" w:color="000000"/>
              <w:left w:val="single" w:sz="6" w:space="0" w:color="000000"/>
              <w:bottom w:val="single" w:sz="6" w:space="0" w:color="000000"/>
              <w:right w:val="single" w:sz="6" w:space="0" w:color="000000"/>
            </w:tcBorders>
            <w:shd w:val="clear" w:color="auto" w:fill="C0C0C0"/>
          </w:tcPr>
          <w:p w14:paraId="3E0C6C1C" w14:textId="77777777" w:rsidR="00073B3F" w:rsidRPr="00073B3F" w:rsidRDefault="00073B3F" w:rsidP="00073B3F">
            <w:pPr>
              <w:pStyle w:val="Standard"/>
              <w:spacing w:after="57"/>
              <w:rPr>
                <w:rFonts w:ascii="Calibri" w:hAnsi="Calibri" w:cs="Calibri"/>
                <w:sz w:val="22"/>
                <w:szCs w:val="22"/>
                <w:lang w:val="x-none"/>
              </w:rPr>
            </w:pPr>
            <w:r w:rsidRPr="00073B3F">
              <w:rPr>
                <w:rFonts w:ascii="Calibri" w:hAnsi="Calibri" w:cs="Calibri"/>
                <w:sz w:val="22"/>
                <w:szCs w:val="22"/>
                <w:lang w:val="x-none"/>
              </w:rPr>
              <w:t>Funcional programática</w:t>
            </w:r>
          </w:p>
        </w:tc>
        <w:tc>
          <w:tcPr>
            <w:tcW w:w="841" w:type="dxa"/>
            <w:tcBorders>
              <w:top w:val="single" w:sz="6" w:space="0" w:color="000000"/>
              <w:left w:val="single" w:sz="6" w:space="0" w:color="000000"/>
              <w:bottom w:val="single" w:sz="6" w:space="0" w:color="000000"/>
              <w:right w:val="single" w:sz="6" w:space="0" w:color="000000"/>
            </w:tcBorders>
            <w:shd w:val="clear" w:color="auto" w:fill="C0C0C0"/>
          </w:tcPr>
          <w:p w14:paraId="7D9C4E9A" w14:textId="77777777" w:rsidR="00073B3F" w:rsidRPr="00073B3F" w:rsidRDefault="00073B3F" w:rsidP="00073B3F">
            <w:pPr>
              <w:pStyle w:val="Standard"/>
              <w:spacing w:after="57"/>
              <w:rPr>
                <w:rFonts w:ascii="Calibri" w:hAnsi="Calibri" w:cs="Calibri"/>
                <w:sz w:val="22"/>
                <w:szCs w:val="22"/>
                <w:lang w:val="x-none"/>
              </w:rPr>
            </w:pPr>
            <w:r w:rsidRPr="00073B3F">
              <w:rPr>
                <w:rFonts w:ascii="Calibri" w:hAnsi="Calibri" w:cs="Calibri"/>
                <w:sz w:val="22"/>
                <w:szCs w:val="22"/>
                <w:lang w:val="x-none"/>
              </w:rPr>
              <w:t>Fonte de recurso</w:t>
            </w:r>
          </w:p>
        </w:tc>
        <w:tc>
          <w:tcPr>
            <w:tcW w:w="1513" w:type="dxa"/>
            <w:tcBorders>
              <w:top w:val="single" w:sz="6" w:space="0" w:color="000000"/>
              <w:left w:val="single" w:sz="6" w:space="0" w:color="000000"/>
              <w:bottom w:val="single" w:sz="6" w:space="0" w:color="000000"/>
              <w:right w:val="single" w:sz="6" w:space="0" w:color="000000"/>
            </w:tcBorders>
            <w:shd w:val="clear" w:color="auto" w:fill="C0C0C0"/>
          </w:tcPr>
          <w:p w14:paraId="70806161" w14:textId="77777777" w:rsidR="00073B3F" w:rsidRPr="00073B3F" w:rsidRDefault="00073B3F" w:rsidP="00073B3F">
            <w:pPr>
              <w:pStyle w:val="Standard"/>
              <w:spacing w:after="57"/>
              <w:rPr>
                <w:rFonts w:ascii="Calibri" w:hAnsi="Calibri" w:cs="Calibri"/>
                <w:sz w:val="22"/>
                <w:szCs w:val="22"/>
                <w:lang w:val="x-none"/>
              </w:rPr>
            </w:pPr>
            <w:r w:rsidRPr="00073B3F">
              <w:rPr>
                <w:rFonts w:ascii="Calibri" w:hAnsi="Calibri" w:cs="Calibri"/>
                <w:sz w:val="22"/>
                <w:szCs w:val="22"/>
                <w:lang w:val="x-none"/>
              </w:rPr>
              <w:t>Natureza da despesa</w:t>
            </w:r>
          </w:p>
        </w:tc>
        <w:tc>
          <w:tcPr>
            <w:tcW w:w="1513" w:type="dxa"/>
            <w:tcBorders>
              <w:top w:val="single" w:sz="6" w:space="0" w:color="000000"/>
              <w:left w:val="single" w:sz="6" w:space="0" w:color="000000"/>
              <w:bottom w:val="single" w:sz="6" w:space="0" w:color="000000"/>
              <w:right w:val="single" w:sz="6" w:space="0" w:color="000000"/>
            </w:tcBorders>
            <w:shd w:val="clear" w:color="auto" w:fill="C0C0C0"/>
          </w:tcPr>
          <w:p w14:paraId="0824B4C3" w14:textId="77777777" w:rsidR="00073B3F" w:rsidRPr="00073B3F" w:rsidRDefault="00073B3F" w:rsidP="00073B3F">
            <w:pPr>
              <w:pStyle w:val="Standard"/>
              <w:spacing w:after="57"/>
              <w:rPr>
                <w:rFonts w:ascii="Calibri" w:hAnsi="Calibri" w:cs="Calibri"/>
                <w:sz w:val="22"/>
                <w:szCs w:val="22"/>
                <w:lang w:val="x-none"/>
              </w:rPr>
            </w:pPr>
            <w:r w:rsidRPr="00073B3F">
              <w:rPr>
                <w:rFonts w:ascii="Calibri" w:hAnsi="Calibri" w:cs="Calibri"/>
                <w:sz w:val="22"/>
                <w:szCs w:val="22"/>
                <w:lang w:val="x-none"/>
              </w:rPr>
              <w:t>Grupo da fonte</w:t>
            </w:r>
          </w:p>
        </w:tc>
      </w:tr>
      <w:tr w:rsidR="00073B3F" w:rsidRPr="00073B3F" w14:paraId="0C7E549D" w14:textId="77777777" w:rsidTr="00D513BE">
        <w:tblPrEx>
          <w:tblCellSpacing w:w="-8" w:type="nil"/>
        </w:tblPrEx>
        <w:trPr>
          <w:tblCellSpacing w:w="-8" w:type="nil"/>
        </w:trPr>
        <w:tc>
          <w:tcPr>
            <w:tcW w:w="1805" w:type="dxa"/>
            <w:tcBorders>
              <w:top w:val="single" w:sz="6" w:space="0" w:color="000000"/>
              <w:left w:val="single" w:sz="6" w:space="0" w:color="000000"/>
              <w:bottom w:val="single" w:sz="6" w:space="0" w:color="000000"/>
              <w:right w:val="single" w:sz="6" w:space="0" w:color="000000"/>
            </w:tcBorders>
          </w:tcPr>
          <w:p w14:paraId="7B9E0A44" w14:textId="77777777" w:rsidR="00073B3F" w:rsidRPr="00073B3F" w:rsidRDefault="00073B3F" w:rsidP="00073B3F">
            <w:pPr>
              <w:pStyle w:val="Standard"/>
              <w:spacing w:after="57"/>
              <w:rPr>
                <w:rFonts w:ascii="Calibri" w:hAnsi="Calibri" w:cs="Calibri"/>
                <w:sz w:val="22"/>
                <w:szCs w:val="22"/>
                <w:lang w:val="x-none"/>
              </w:rPr>
            </w:pPr>
            <w:r w:rsidRPr="00073B3F">
              <w:rPr>
                <w:rFonts w:ascii="Calibri" w:hAnsi="Calibri" w:cs="Calibri"/>
                <w:sz w:val="22"/>
                <w:szCs w:val="22"/>
                <w:lang w:val="x-none"/>
              </w:rPr>
              <w:t>2025</w:t>
            </w:r>
          </w:p>
        </w:tc>
        <w:tc>
          <w:tcPr>
            <w:tcW w:w="840" w:type="dxa"/>
            <w:tcBorders>
              <w:top w:val="single" w:sz="6" w:space="0" w:color="000000"/>
              <w:left w:val="single" w:sz="6" w:space="0" w:color="000000"/>
              <w:bottom w:val="single" w:sz="6" w:space="0" w:color="000000"/>
              <w:right w:val="single" w:sz="6" w:space="0" w:color="000000"/>
            </w:tcBorders>
          </w:tcPr>
          <w:p w14:paraId="78FCDDD8" w14:textId="77777777" w:rsidR="00073B3F" w:rsidRPr="00073B3F" w:rsidRDefault="00073B3F" w:rsidP="00073B3F">
            <w:pPr>
              <w:pStyle w:val="Standard"/>
              <w:spacing w:after="57"/>
              <w:rPr>
                <w:rFonts w:ascii="Calibri" w:hAnsi="Calibri" w:cs="Calibri"/>
                <w:sz w:val="22"/>
                <w:szCs w:val="22"/>
                <w:lang w:val="x-none"/>
              </w:rPr>
            </w:pPr>
            <w:r w:rsidRPr="00073B3F">
              <w:rPr>
                <w:rFonts w:ascii="Calibri" w:hAnsi="Calibri" w:cs="Calibri"/>
                <w:sz w:val="22"/>
                <w:szCs w:val="22"/>
                <w:lang w:val="x-none"/>
              </w:rPr>
              <w:t>2690</w:t>
            </w:r>
          </w:p>
        </w:tc>
        <w:tc>
          <w:tcPr>
            <w:tcW w:w="2858" w:type="dxa"/>
            <w:tcBorders>
              <w:top w:val="single" w:sz="6" w:space="0" w:color="000000"/>
              <w:left w:val="single" w:sz="6" w:space="0" w:color="000000"/>
              <w:bottom w:val="single" w:sz="6" w:space="0" w:color="000000"/>
              <w:right w:val="single" w:sz="6" w:space="0" w:color="000000"/>
            </w:tcBorders>
          </w:tcPr>
          <w:p w14:paraId="17D7A414" w14:textId="77777777" w:rsidR="00073B3F" w:rsidRPr="00073B3F" w:rsidRDefault="00073B3F" w:rsidP="00073B3F">
            <w:pPr>
              <w:pStyle w:val="Standard"/>
              <w:spacing w:after="57"/>
              <w:rPr>
                <w:rFonts w:ascii="Calibri" w:hAnsi="Calibri" w:cs="Calibri"/>
                <w:sz w:val="22"/>
                <w:szCs w:val="22"/>
                <w:lang w:val="x-none"/>
              </w:rPr>
            </w:pPr>
            <w:r w:rsidRPr="00073B3F">
              <w:rPr>
                <w:rFonts w:ascii="Calibri" w:hAnsi="Calibri" w:cs="Calibri"/>
                <w:sz w:val="22"/>
                <w:szCs w:val="22"/>
                <w:lang w:val="x-none"/>
              </w:rPr>
              <w:t>11.002.04.122.0401.2065</w:t>
            </w:r>
          </w:p>
        </w:tc>
        <w:tc>
          <w:tcPr>
            <w:tcW w:w="841" w:type="dxa"/>
            <w:tcBorders>
              <w:top w:val="single" w:sz="6" w:space="0" w:color="000000"/>
              <w:left w:val="single" w:sz="6" w:space="0" w:color="000000"/>
              <w:bottom w:val="single" w:sz="6" w:space="0" w:color="000000"/>
              <w:right w:val="single" w:sz="6" w:space="0" w:color="000000"/>
            </w:tcBorders>
          </w:tcPr>
          <w:p w14:paraId="46BE4970" w14:textId="77777777" w:rsidR="00073B3F" w:rsidRPr="00073B3F" w:rsidRDefault="00073B3F" w:rsidP="00073B3F">
            <w:pPr>
              <w:pStyle w:val="Standard"/>
              <w:spacing w:after="57"/>
              <w:rPr>
                <w:rFonts w:ascii="Calibri" w:hAnsi="Calibri" w:cs="Calibri"/>
                <w:sz w:val="22"/>
                <w:szCs w:val="22"/>
                <w:lang w:val="x-none"/>
              </w:rPr>
            </w:pPr>
            <w:r w:rsidRPr="00073B3F">
              <w:rPr>
                <w:rFonts w:ascii="Calibri" w:hAnsi="Calibri" w:cs="Calibri"/>
                <w:sz w:val="22"/>
                <w:szCs w:val="22"/>
                <w:lang w:val="x-none"/>
              </w:rPr>
              <w:t>0</w:t>
            </w:r>
          </w:p>
        </w:tc>
        <w:tc>
          <w:tcPr>
            <w:tcW w:w="1513" w:type="dxa"/>
            <w:tcBorders>
              <w:top w:val="single" w:sz="6" w:space="0" w:color="000000"/>
              <w:left w:val="single" w:sz="6" w:space="0" w:color="000000"/>
              <w:bottom w:val="single" w:sz="6" w:space="0" w:color="000000"/>
              <w:right w:val="single" w:sz="6" w:space="0" w:color="000000"/>
            </w:tcBorders>
          </w:tcPr>
          <w:p w14:paraId="0D14340B" w14:textId="77777777" w:rsidR="00073B3F" w:rsidRPr="00073B3F" w:rsidRDefault="00073B3F" w:rsidP="00073B3F">
            <w:pPr>
              <w:pStyle w:val="Standard"/>
              <w:spacing w:after="57"/>
              <w:rPr>
                <w:rFonts w:ascii="Calibri" w:hAnsi="Calibri" w:cs="Calibri"/>
                <w:sz w:val="22"/>
                <w:szCs w:val="22"/>
                <w:lang w:val="x-none"/>
              </w:rPr>
            </w:pPr>
            <w:r w:rsidRPr="00073B3F">
              <w:rPr>
                <w:rFonts w:ascii="Calibri" w:hAnsi="Calibri" w:cs="Calibri"/>
                <w:sz w:val="22"/>
                <w:szCs w:val="22"/>
                <w:lang w:val="x-none"/>
              </w:rPr>
              <w:t>3.3.90.30.00.00</w:t>
            </w:r>
          </w:p>
        </w:tc>
        <w:tc>
          <w:tcPr>
            <w:tcW w:w="1513" w:type="dxa"/>
            <w:tcBorders>
              <w:top w:val="single" w:sz="6" w:space="0" w:color="000000"/>
              <w:left w:val="single" w:sz="6" w:space="0" w:color="000000"/>
              <w:bottom w:val="single" w:sz="6" w:space="0" w:color="000000"/>
              <w:right w:val="single" w:sz="6" w:space="0" w:color="000000"/>
            </w:tcBorders>
          </w:tcPr>
          <w:p w14:paraId="5B1D421E" w14:textId="77777777" w:rsidR="00073B3F" w:rsidRPr="00073B3F" w:rsidRDefault="00073B3F" w:rsidP="00073B3F">
            <w:pPr>
              <w:pStyle w:val="Standard"/>
              <w:spacing w:after="57"/>
              <w:rPr>
                <w:rFonts w:ascii="Calibri" w:hAnsi="Calibri" w:cs="Calibri"/>
                <w:sz w:val="22"/>
                <w:szCs w:val="22"/>
                <w:lang w:val="x-none"/>
              </w:rPr>
            </w:pPr>
            <w:r w:rsidRPr="00073B3F">
              <w:rPr>
                <w:rFonts w:ascii="Calibri" w:hAnsi="Calibri" w:cs="Calibri"/>
                <w:sz w:val="22"/>
                <w:szCs w:val="22"/>
                <w:lang w:val="x-none"/>
              </w:rPr>
              <w:t>Do Exercício</w:t>
            </w:r>
          </w:p>
        </w:tc>
      </w:tr>
    </w:tbl>
    <w:p w14:paraId="65E5B26F" w14:textId="3AA6DF1A"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20. SANÇÕES ADMINISTRATIVAS</w:t>
      </w:r>
    </w:p>
    <w:p w14:paraId="37FB2B69" w14:textId="77777777" w:rsidR="00DB1E0E"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color w:val="000000"/>
          <w:sz w:val="22"/>
          <w:szCs w:val="22"/>
          <w:shd w:val="clear" w:color="auto" w:fill="FFFFFF"/>
        </w:rPr>
        <w:t>O licitante e o contratado que incorram em infrações sujeitam-se às sanções administrativas previstas no art. 156 da Lei Federal n.º 14.133, de 2021, sem prejuízo de eventuais implicações penais nos termos do que prevê o Capítulo II-B do Título XI do Código Penal.</w:t>
      </w:r>
    </w:p>
    <w:p w14:paraId="39BD21E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sz w:val="22"/>
          <w:szCs w:val="22"/>
        </w:rPr>
        <w:t>21. DECRETO MUNICIPAL N.º 010 de 2023.</w:t>
      </w:r>
    </w:p>
    <w:p w14:paraId="27C97A3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sz w:val="22"/>
          <w:szCs w:val="22"/>
        </w:rPr>
        <w:t>Os servidores que subscrevem este Termo de Referência atestam que observaram integralmente a regulamentação estabelecida pelo Decreto Municipal n.º 010/2023 e as orientações constantes da Minuta Padronizada aprovada pelo Procurador-Geral do Município.</w:t>
      </w:r>
    </w:p>
    <w:p w14:paraId="7761B89C" w14:textId="77777777" w:rsidR="00DB1E0E" w:rsidRDefault="00DB1E0E" w:rsidP="00DB1E0E">
      <w:pPr>
        <w:pStyle w:val="Standard"/>
        <w:spacing w:after="57"/>
        <w:jc w:val="right"/>
        <w:rPr>
          <w:rFonts w:ascii="Calibri" w:eastAsia="Microsoft YaHei" w:hAnsi="Calibri" w:cs="Calibri"/>
          <w:b/>
          <w:bCs/>
          <w:sz w:val="22"/>
          <w:szCs w:val="22"/>
          <w:lang w:bidi="ar-SA"/>
        </w:rPr>
      </w:pPr>
    </w:p>
    <w:p w14:paraId="7AF440D0" w14:textId="5ED020C8" w:rsidR="00DB1E0E" w:rsidRPr="00B3091B" w:rsidRDefault="00DB1E0E" w:rsidP="00DB1E0E">
      <w:pPr>
        <w:pStyle w:val="Standard"/>
        <w:spacing w:after="57"/>
        <w:jc w:val="right"/>
        <w:rPr>
          <w:rFonts w:ascii="Calibri" w:hAnsi="Calibri" w:cs="Calibri"/>
          <w:sz w:val="22"/>
          <w:szCs w:val="22"/>
        </w:rPr>
      </w:pPr>
      <w:r w:rsidRPr="00B3091B">
        <w:rPr>
          <w:rFonts w:ascii="Calibri" w:eastAsia="Microsoft YaHei" w:hAnsi="Calibri" w:cs="Calibri"/>
          <w:b/>
          <w:bCs/>
          <w:sz w:val="22"/>
          <w:szCs w:val="22"/>
          <w:lang w:bidi="ar-SA"/>
        </w:rPr>
        <w:t xml:space="preserve">Santa Maria do Oeste, </w:t>
      </w:r>
      <w:r w:rsidR="00B3091B" w:rsidRPr="00B3091B">
        <w:rPr>
          <w:rFonts w:ascii="Calibri" w:eastAsia="Microsoft YaHei" w:hAnsi="Calibri" w:cs="Calibri"/>
          <w:b/>
          <w:bCs/>
          <w:sz w:val="22"/>
          <w:szCs w:val="22"/>
          <w:lang w:bidi="ar-SA"/>
        </w:rPr>
        <w:t>04</w:t>
      </w:r>
      <w:r w:rsidRPr="00B3091B">
        <w:rPr>
          <w:rFonts w:ascii="Calibri" w:eastAsia="Microsoft YaHei" w:hAnsi="Calibri" w:cs="Calibri"/>
          <w:b/>
          <w:bCs/>
          <w:sz w:val="22"/>
          <w:szCs w:val="22"/>
          <w:lang w:bidi="ar-SA"/>
        </w:rPr>
        <w:t xml:space="preserve"> de </w:t>
      </w:r>
      <w:proofErr w:type="gramStart"/>
      <w:r w:rsidR="00B3091B" w:rsidRPr="00B3091B">
        <w:rPr>
          <w:rFonts w:ascii="Calibri" w:eastAsia="Microsoft YaHei" w:hAnsi="Calibri" w:cs="Calibri"/>
          <w:b/>
          <w:bCs/>
          <w:sz w:val="22"/>
          <w:szCs w:val="22"/>
          <w:lang w:bidi="ar-SA"/>
        </w:rPr>
        <w:t>Julho</w:t>
      </w:r>
      <w:proofErr w:type="gramEnd"/>
      <w:r w:rsidRPr="00B3091B">
        <w:rPr>
          <w:rFonts w:ascii="Calibri" w:eastAsia="Microsoft YaHei" w:hAnsi="Calibri" w:cs="Calibri"/>
          <w:b/>
          <w:bCs/>
          <w:sz w:val="22"/>
          <w:szCs w:val="22"/>
          <w:lang w:bidi="ar-SA"/>
        </w:rPr>
        <w:t xml:space="preserve"> de 2025.</w:t>
      </w:r>
    </w:p>
    <w:p w14:paraId="07676D6B" w14:textId="77777777" w:rsidR="00DB1E0E" w:rsidRPr="00F02DF4" w:rsidRDefault="00DB1E0E" w:rsidP="00DB1E0E">
      <w:pPr>
        <w:pStyle w:val="Standard"/>
        <w:spacing w:after="57"/>
        <w:jc w:val="center"/>
        <w:rPr>
          <w:rFonts w:ascii="Calibri" w:hAnsi="Calibri" w:cs="Calibri"/>
          <w:sz w:val="22"/>
          <w:szCs w:val="22"/>
          <w:highlight w:val="yellow"/>
        </w:rPr>
      </w:pPr>
    </w:p>
    <w:p w14:paraId="25DD4D1B" w14:textId="77777777" w:rsidR="00DB1E0E" w:rsidRPr="00F02DF4" w:rsidRDefault="00DB1E0E" w:rsidP="00DB1E0E">
      <w:pPr>
        <w:pStyle w:val="Standard"/>
        <w:spacing w:after="57"/>
        <w:jc w:val="center"/>
        <w:rPr>
          <w:rFonts w:ascii="Calibri" w:hAnsi="Calibri" w:cs="Calibri"/>
          <w:sz w:val="22"/>
          <w:szCs w:val="22"/>
          <w:highlight w:val="yellow"/>
        </w:rPr>
      </w:pPr>
    </w:p>
    <w:p w14:paraId="35E3D73B" w14:textId="7474AABA" w:rsidR="00DB1E0E" w:rsidRPr="008D0B5B" w:rsidRDefault="008D0B5B" w:rsidP="00DB1E0E">
      <w:pPr>
        <w:pStyle w:val="Standard"/>
        <w:spacing w:after="57"/>
        <w:jc w:val="center"/>
        <w:rPr>
          <w:rFonts w:ascii="Calibri" w:hAnsi="Calibri" w:cs="Calibri"/>
          <w:sz w:val="22"/>
          <w:szCs w:val="22"/>
        </w:rPr>
      </w:pPr>
      <w:r w:rsidRPr="008D0B5B">
        <w:rPr>
          <w:rFonts w:ascii="Calibri" w:eastAsia="Microsoft YaHei" w:hAnsi="Calibri" w:cs="Calibri"/>
          <w:b/>
          <w:bCs/>
          <w:sz w:val="22"/>
          <w:szCs w:val="22"/>
          <w:lang w:bidi="ar-SA"/>
        </w:rPr>
        <w:t>LUIZ ZENAIDE GOMES</w:t>
      </w:r>
    </w:p>
    <w:p w14:paraId="00C4C4C9" w14:textId="77777777" w:rsidR="00DB1E0E" w:rsidRPr="00D27C60" w:rsidRDefault="00DB1E0E" w:rsidP="00DB1E0E">
      <w:pPr>
        <w:pStyle w:val="Standard"/>
        <w:spacing w:after="57"/>
        <w:jc w:val="center"/>
        <w:rPr>
          <w:rFonts w:ascii="Calibri" w:hAnsi="Calibri" w:cs="Calibri"/>
          <w:sz w:val="22"/>
          <w:szCs w:val="22"/>
        </w:rPr>
      </w:pPr>
      <w:r w:rsidRPr="008D0B5B">
        <w:rPr>
          <w:rFonts w:ascii="Calibri" w:eastAsia="Microsoft YaHei" w:hAnsi="Calibri" w:cs="Calibri"/>
          <w:b/>
          <w:bCs/>
          <w:sz w:val="22"/>
          <w:szCs w:val="22"/>
          <w:lang w:bidi="ar-SA"/>
        </w:rPr>
        <w:t>Responsável pela elaboração do Termo de Referência</w:t>
      </w:r>
    </w:p>
    <w:p w14:paraId="17BDF809" w14:textId="77777777" w:rsidR="00DB1E0E" w:rsidRPr="00D27C60" w:rsidRDefault="00DB1E0E" w:rsidP="00DB1E0E">
      <w:pPr>
        <w:pStyle w:val="Cabealho"/>
        <w:pageBreakBefore/>
        <w:tabs>
          <w:tab w:val="left" w:pos="993"/>
        </w:tabs>
        <w:jc w:val="center"/>
        <w:rPr>
          <w:rFonts w:ascii="Calibri" w:hAnsi="Calibri" w:cs="Calibri"/>
          <w:b/>
          <w:bCs/>
          <w:color w:val="000000"/>
          <w:sz w:val="22"/>
          <w:szCs w:val="22"/>
        </w:rPr>
      </w:pPr>
      <w:r w:rsidRPr="00D27C60">
        <w:rPr>
          <w:rFonts w:ascii="Calibri" w:hAnsi="Calibri" w:cs="Calibri"/>
          <w:b/>
          <w:bCs/>
          <w:color w:val="000000"/>
          <w:sz w:val="22"/>
          <w:szCs w:val="22"/>
        </w:rPr>
        <w:t>ANEXO II</w:t>
      </w:r>
    </w:p>
    <w:p w14:paraId="6DE140C4" w14:textId="77777777" w:rsidR="00DB1E0E" w:rsidRPr="00D27C60" w:rsidRDefault="00DB1E0E" w:rsidP="00DB1E0E">
      <w:pPr>
        <w:pStyle w:val="Standard"/>
        <w:tabs>
          <w:tab w:val="left" w:pos="284"/>
        </w:tabs>
        <w:spacing w:before="113" w:line="100" w:lineRule="atLeast"/>
        <w:jc w:val="center"/>
        <w:rPr>
          <w:rFonts w:ascii="Calibri" w:hAnsi="Calibri" w:cs="Calibri"/>
          <w:sz w:val="22"/>
          <w:szCs w:val="22"/>
        </w:rPr>
      </w:pPr>
      <w:r w:rsidRPr="00D27C60">
        <w:rPr>
          <w:rFonts w:ascii="Calibri" w:hAnsi="Calibri" w:cs="Calibri"/>
          <w:b/>
          <w:color w:val="000000"/>
          <w:sz w:val="22"/>
          <w:szCs w:val="22"/>
          <w:shd w:val="clear" w:color="auto" w:fill="FFFFFF"/>
        </w:rPr>
        <w:t>DOCUMENTOS</w:t>
      </w:r>
      <w:r w:rsidRPr="00D27C60">
        <w:rPr>
          <w:rFonts w:ascii="Calibri" w:eastAsia="Myriad Pro" w:hAnsi="Calibri" w:cs="Calibri"/>
          <w:b/>
          <w:color w:val="000000"/>
          <w:sz w:val="22"/>
          <w:szCs w:val="22"/>
          <w:shd w:val="clear" w:color="auto" w:fill="FFFFFF"/>
        </w:rPr>
        <w:t xml:space="preserve"> </w:t>
      </w:r>
      <w:r w:rsidRPr="00D27C60">
        <w:rPr>
          <w:rFonts w:ascii="Calibri" w:hAnsi="Calibri" w:cs="Calibri"/>
          <w:b/>
          <w:color w:val="000000"/>
          <w:sz w:val="22"/>
          <w:szCs w:val="22"/>
          <w:shd w:val="clear" w:color="auto" w:fill="FFFFFF"/>
        </w:rPr>
        <w:t>DE</w:t>
      </w:r>
      <w:r w:rsidRPr="00D27C60">
        <w:rPr>
          <w:rFonts w:ascii="Calibri" w:eastAsia="Myriad Pro" w:hAnsi="Calibri" w:cs="Calibri"/>
          <w:b/>
          <w:color w:val="000000"/>
          <w:sz w:val="22"/>
          <w:szCs w:val="22"/>
          <w:shd w:val="clear" w:color="auto" w:fill="FFFFFF"/>
        </w:rPr>
        <w:t xml:space="preserve"> </w:t>
      </w:r>
      <w:r w:rsidRPr="00D27C60">
        <w:rPr>
          <w:rFonts w:ascii="Calibri" w:hAnsi="Calibri" w:cs="Calibri"/>
          <w:b/>
          <w:color w:val="000000"/>
          <w:sz w:val="22"/>
          <w:szCs w:val="22"/>
          <w:shd w:val="clear" w:color="auto" w:fill="FFFFFF"/>
        </w:rPr>
        <w:t>HABILITAÇÃO</w:t>
      </w:r>
    </w:p>
    <w:p w14:paraId="757EA030" w14:textId="77777777" w:rsidR="00DB1E0E" w:rsidRPr="00D27C60" w:rsidRDefault="00DB1E0E" w:rsidP="00DB1E0E">
      <w:pPr>
        <w:pStyle w:val="Standard"/>
        <w:tabs>
          <w:tab w:val="left" w:pos="284"/>
        </w:tabs>
        <w:spacing w:before="113" w:line="100" w:lineRule="atLeast"/>
        <w:jc w:val="center"/>
        <w:rPr>
          <w:rFonts w:ascii="Calibri" w:hAnsi="Calibri" w:cs="Calibri"/>
          <w:sz w:val="22"/>
          <w:szCs w:val="22"/>
        </w:rPr>
      </w:pPr>
    </w:p>
    <w:p w14:paraId="15D45923" w14:textId="77777777" w:rsidR="00DB1E0E" w:rsidRPr="00D27C60" w:rsidRDefault="00DB1E0E" w:rsidP="00DB1E0E">
      <w:pPr>
        <w:pStyle w:val="Textbody"/>
        <w:shd w:val="clear" w:color="auto" w:fill="FFFFFF"/>
        <w:tabs>
          <w:tab w:val="left" w:pos="321"/>
        </w:tabs>
        <w:spacing w:after="57" w:line="240" w:lineRule="auto"/>
        <w:ind w:left="18"/>
        <w:jc w:val="both"/>
        <w:rPr>
          <w:rFonts w:ascii="Calibri" w:hAnsi="Calibri" w:cs="Calibri"/>
          <w:sz w:val="22"/>
          <w:szCs w:val="22"/>
        </w:rPr>
      </w:pPr>
      <w:r w:rsidRPr="00D27C60">
        <w:rPr>
          <w:rFonts w:ascii="Calibri" w:eastAsia="Microsoft YaHei" w:hAnsi="Calibri" w:cs="Calibri"/>
          <w:b/>
          <w:bCs/>
          <w:color w:val="000000"/>
          <w:sz w:val="22"/>
          <w:szCs w:val="22"/>
          <w:lang w:bidi="ar-SA"/>
        </w:rPr>
        <w:t xml:space="preserve">1. </w:t>
      </w:r>
      <w:r w:rsidRPr="00D27C60">
        <w:rPr>
          <w:rFonts w:ascii="Calibri" w:eastAsia="Microsoft YaHei" w:hAnsi="Calibri" w:cs="Calibri"/>
          <w:color w:val="000000"/>
          <w:sz w:val="22"/>
          <w:szCs w:val="22"/>
          <w:lang w:bidi="ar-SA"/>
        </w:rPr>
        <w:t>O licitante convocado para apresentar os documentos de habilitação, deverá entregar, no prazo estabelecido na plataforma utilizada pela Administração, os documentos de habilitação, os quais devem ser enviados por processo eletrônico de comunicação à distância conforme estabelecido no presente Edital:</w:t>
      </w:r>
    </w:p>
    <w:p w14:paraId="0E6C4565" w14:textId="77777777" w:rsidR="00DB1E0E" w:rsidRPr="00D27C60" w:rsidRDefault="00DB1E0E" w:rsidP="00DB1E0E">
      <w:pPr>
        <w:pStyle w:val="Standard"/>
        <w:spacing w:after="57"/>
        <w:jc w:val="both"/>
        <w:rPr>
          <w:rFonts w:ascii="Calibri" w:hAnsi="Calibri" w:cs="Calibri"/>
          <w:sz w:val="22"/>
          <w:szCs w:val="22"/>
          <w:shd w:val="clear" w:color="auto" w:fill="00A933"/>
        </w:rPr>
      </w:pPr>
    </w:p>
    <w:p w14:paraId="6AAEF793" w14:textId="77777777" w:rsidR="00DB1E0E" w:rsidRDefault="00DB1E0E" w:rsidP="00DB1E0E">
      <w:pPr>
        <w:pStyle w:val="Standard"/>
        <w:numPr>
          <w:ilvl w:val="1"/>
          <w:numId w:val="24"/>
        </w:numPr>
        <w:spacing w:after="57"/>
        <w:jc w:val="both"/>
        <w:rPr>
          <w:rFonts w:ascii="Calibri" w:hAnsi="Calibri" w:cs="Calibri"/>
          <w:color w:val="000000"/>
          <w:sz w:val="22"/>
          <w:szCs w:val="22"/>
          <w:shd w:val="clear" w:color="auto" w:fill="FFFFFF"/>
        </w:rPr>
      </w:pPr>
      <w:r w:rsidRPr="00D27C60">
        <w:rPr>
          <w:rFonts w:ascii="Calibri" w:hAnsi="Calibri" w:cs="Calibri"/>
          <w:b/>
          <w:bCs/>
          <w:caps/>
          <w:color w:val="000000"/>
          <w:sz w:val="22"/>
          <w:szCs w:val="22"/>
          <w:u w:val="single"/>
          <w:shd w:val="clear" w:color="auto" w:fill="FFFFFF"/>
        </w:rPr>
        <w:t>Documentos de habilitação jurídica:</w:t>
      </w:r>
      <w:r w:rsidRPr="00D27C60">
        <w:rPr>
          <w:rFonts w:ascii="Calibri" w:hAnsi="Calibri" w:cs="Calibri"/>
          <w:color w:val="000000"/>
          <w:sz w:val="22"/>
          <w:szCs w:val="22"/>
          <w:shd w:val="clear" w:color="auto" w:fill="FFFFFF"/>
        </w:rPr>
        <w:t xml:space="preserve"> </w:t>
      </w:r>
    </w:p>
    <w:p w14:paraId="555CB1F8" w14:textId="28E5CAC1" w:rsidR="00DB1E0E" w:rsidRDefault="00DB1E0E" w:rsidP="00DB1E0E">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w:t>
      </w:r>
      <w:r w:rsidR="008D0B5B">
        <w:rPr>
          <w:rFonts w:ascii="Calibri" w:hAnsi="Calibri" w:cs="Calibri"/>
          <w:color w:val="000000"/>
          <w:sz w:val="22"/>
          <w:szCs w:val="22"/>
          <w:shd w:val="clear" w:color="auto" w:fill="FFFFFF"/>
        </w:rPr>
        <w:t xml:space="preserve"> </w:t>
      </w:r>
      <w:r w:rsidRPr="00D27C60">
        <w:rPr>
          <w:rFonts w:ascii="Calibri" w:hAnsi="Calibri" w:cs="Calibri"/>
          <w:color w:val="000000"/>
          <w:sz w:val="22"/>
          <w:szCs w:val="22"/>
          <w:shd w:val="clear" w:color="auto" w:fill="FFFFFF"/>
        </w:rPr>
        <w:t xml:space="preserve">Cédula de Identidade, no caso de pessoa física. </w:t>
      </w:r>
    </w:p>
    <w:p w14:paraId="602462B0" w14:textId="12A01B25" w:rsidR="00DB1E0E" w:rsidRDefault="00DB1E0E" w:rsidP="00DB1E0E">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b)</w:t>
      </w:r>
      <w:r w:rsidR="008D0B5B">
        <w:rPr>
          <w:rFonts w:ascii="Calibri" w:hAnsi="Calibri" w:cs="Calibri"/>
          <w:color w:val="000000"/>
          <w:sz w:val="22"/>
          <w:szCs w:val="22"/>
          <w:shd w:val="clear" w:color="auto" w:fill="FFFFFF"/>
        </w:rPr>
        <w:t xml:space="preserve"> </w:t>
      </w:r>
      <w:r w:rsidRPr="00D27C60">
        <w:rPr>
          <w:rFonts w:ascii="Calibri" w:hAnsi="Calibri" w:cs="Calibri"/>
          <w:color w:val="000000"/>
          <w:sz w:val="22"/>
          <w:szCs w:val="22"/>
          <w:shd w:val="clear" w:color="auto" w:fill="FFFFFF"/>
        </w:rPr>
        <w:t xml:space="preserve">Registro comercial, no caso de empresa individual. </w:t>
      </w:r>
    </w:p>
    <w:p w14:paraId="6EEAF3D8" w14:textId="233E036E" w:rsidR="00DB1E0E" w:rsidRDefault="00DB1E0E" w:rsidP="00DB1E0E">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w:t>
      </w:r>
      <w:r w:rsidR="008D0B5B">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A</w:t>
      </w:r>
      <w:r w:rsidRPr="00D27C60">
        <w:rPr>
          <w:rFonts w:ascii="Calibri" w:hAnsi="Calibri" w:cs="Calibri"/>
          <w:color w:val="000000"/>
          <w:sz w:val="22"/>
          <w:szCs w:val="22"/>
          <w:shd w:val="clear" w:color="auto" w:fill="FFFFFF"/>
        </w:rPr>
        <w:t xml:space="preserve">to constitutivo, estatuto ou contrato social em vigor, devidamente registrado, em se tratando de sociedades comerciais e, no caso de sociedades por ações, acompanhado de documentos de eleição de seus administradores. </w:t>
      </w:r>
    </w:p>
    <w:p w14:paraId="4699939D" w14:textId="1D165427" w:rsidR="00DB1E0E" w:rsidRDefault="00DB1E0E" w:rsidP="00DB1E0E">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w:t>
      </w:r>
      <w:r w:rsidR="008D0B5B">
        <w:rPr>
          <w:rFonts w:ascii="Calibri" w:hAnsi="Calibri" w:cs="Calibri"/>
          <w:color w:val="000000"/>
          <w:sz w:val="22"/>
          <w:szCs w:val="22"/>
          <w:shd w:val="clear" w:color="auto" w:fill="FFFFFF"/>
        </w:rPr>
        <w:t xml:space="preserve"> </w:t>
      </w:r>
      <w:r w:rsidRPr="00D27C60">
        <w:rPr>
          <w:rFonts w:ascii="Calibri" w:hAnsi="Calibri" w:cs="Calibri"/>
          <w:color w:val="000000"/>
          <w:sz w:val="22"/>
          <w:szCs w:val="22"/>
          <w:shd w:val="clear" w:color="auto" w:fill="FFFFFF"/>
        </w:rPr>
        <w:t xml:space="preserve">Inscrição do ato constitutivo, no caso de sociedades civis, acompanhada de ato formal de designação de diretoria em exercício. </w:t>
      </w:r>
    </w:p>
    <w:p w14:paraId="0CC0C87A" w14:textId="7CA710B0" w:rsidR="00DB1E0E" w:rsidRDefault="00DB1E0E" w:rsidP="00DB1E0E">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e)</w:t>
      </w:r>
      <w:r w:rsidR="008D0B5B">
        <w:rPr>
          <w:rFonts w:ascii="Calibri" w:hAnsi="Calibri" w:cs="Calibri"/>
          <w:color w:val="000000"/>
          <w:sz w:val="22"/>
          <w:szCs w:val="22"/>
          <w:shd w:val="clear" w:color="auto" w:fill="FFFFFF"/>
        </w:rPr>
        <w:t xml:space="preserve"> </w:t>
      </w:r>
      <w:r w:rsidRPr="00D27C60">
        <w:rPr>
          <w:rFonts w:ascii="Calibri" w:hAnsi="Calibri" w:cs="Calibri"/>
          <w:color w:val="000000"/>
          <w:sz w:val="22"/>
          <w:szCs w:val="22"/>
        </w:rPr>
        <w:t>Decreto de autorização, em se tratando de empresa ou sociedade estrangeira em funcionamento no País</w:t>
      </w:r>
      <w:r w:rsidRPr="00D27C60">
        <w:rPr>
          <w:rFonts w:ascii="Calibri" w:hAnsi="Calibri" w:cs="Calibri"/>
          <w:color w:val="000000"/>
          <w:sz w:val="22"/>
          <w:szCs w:val="22"/>
          <w:shd w:val="clear" w:color="auto" w:fill="FFFFFF"/>
        </w:rPr>
        <w:t xml:space="preserve">. </w:t>
      </w:r>
    </w:p>
    <w:p w14:paraId="5AD7AD03" w14:textId="30383CCE" w:rsidR="00DB1E0E" w:rsidRPr="00D27C60" w:rsidRDefault="00DB1E0E" w:rsidP="00DB1E0E">
      <w:pPr>
        <w:pStyle w:val="Standard"/>
        <w:spacing w:after="57"/>
        <w:jc w:val="both"/>
        <w:rPr>
          <w:rFonts w:ascii="Calibri" w:hAnsi="Calibri" w:cs="Calibri"/>
          <w:sz w:val="22"/>
          <w:szCs w:val="22"/>
        </w:rPr>
      </w:pPr>
      <w:r>
        <w:rPr>
          <w:rFonts w:ascii="Calibri" w:hAnsi="Calibri" w:cs="Calibri"/>
          <w:color w:val="000000"/>
          <w:sz w:val="22"/>
          <w:szCs w:val="22"/>
          <w:shd w:val="clear" w:color="auto" w:fill="FFFFFF"/>
        </w:rPr>
        <w:t>f)</w:t>
      </w:r>
      <w:r w:rsidR="008D0B5B">
        <w:rPr>
          <w:rFonts w:ascii="Calibri" w:hAnsi="Calibri" w:cs="Calibri"/>
          <w:color w:val="000000"/>
          <w:sz w:val="22"/>
          <w:szCs w:val="22"/>
          <w:shd w:val="clear" w:color="auto" w:fill="FFFFFF"/>
        </w:rPr>
        <w:t xml:space="preserve"> </w:t>
      </w:r>
      <w:r w:rsidRPr="00D27C60">
        <w:rPr>
          <w:rFonts w:ascii="Calibri" w:hAnsi="Calibri" w:cs="Calibri"/>
          <w:color w:val="000000"/>
          <w:sz w:val="22"/>
          <w:szCs w:val="22"/>
          <w:shd w:val="clear" w:color="auto" w:fill="FFFFFF"/>
        </w:rPr>
        <w:t>Procuração do representante do licitante no pregão, se for o caso.</w:t>
      </w:r>
    </w:p>
    <w:p w14:paraId="1F152AE0" w14:textId="77777777" w:rsidR="00DB1E0E" w:rsidRPr="00D27C60" w:rsidRDefault="00DB1E0E" w:rsidP="00DB1E0E">
      <w:pPr>
        <w:pStyle w:val="Standard"/>
        <w:spacing w:after="57"/>
        <w:jc w:val="both"/>
        <w:rPr>
          <w:rFonts w:ascii="Calibri" w:hAnsi="Calibri" w:cs="Calibri"/>
          <w:sz w:val="22"/>
          <w:szCs w:val="22"/>
          <w:shd w:val="clear" w:color="auto" w:fill="00A933"/>
        </w:rPr>
      </w:pPr>
    </w:p>
    <w:p w14:paraId="0A1AA49A"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yriad Pro" w:hAnsi="Calibri" w:cs="Calibri"/>
          <w:b/>
          <w:bCs/>
          <w:caps/>
          <w:color w:val="000000"/>
          <w:sz w:val="22"/>
          <w:szCs w:val="22"/>
          <w:u w:val="single"/>
          <w:shd w:val="clear" w:color="auto" w:fill="FFFFFF"/>
        </w:rPr>
        <w:t xml:space="preserve">1.3 Documentos de </w:t>
      </w:r>
      <w:r w:rsidRPr="00D27C60">
        <w:rPr>
          <w:rFonts w:ascii="Calibri" w:eastAsia="Myriad Pro" w:hAnsi="Calibri" w:cs="Calibri"/>
          <w:b/>
          <w:bCs/>
          <w:caps/>
          <w:color w:val="000000"/>
          <w:sz w:val="22"/>
          <w:szCs w:val="22"/>
          <w:u w:val="single"/>
        </w:rPr>
        <w:t>habilitação fiscal, social E TRABALHISTA</w:t>
      </w:r>
      <w:r w:rsidRPr="00D27C60">
        <w:rPr>
          <w:rFonts w:ascii="Calibri" w:eastAsia="Myriad Pro" w:hAnsi="Calibri" w:cs="Calibri"/>
          <w:b/>
          <w:bCs/>
          <w:caps/>
          <w:color w:val="000000"/>
          <w:sz w:val="22"/>
          <w:szCs w:val="22"/>
        </w:rPr>
        <w:t>:</w:t>
      </w:r>
    </w:p>
    <w:p w14:paraId="3B295787" w14:textId="77777777" w:rsidR="00DB1E0E" w:rsidRPr="00D27C60" w:rsidRDefault="00DB1E0E" w:rsidP="00DB1E0E">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a) Prova de inscrição no Cadastro de Pessoas Físicas (CPF) ou no Cadastro Nacional de Pessoas Jurídicas (CNPJ); </w:t>
      </w:r>
    </w:p>
    <w:p w14:paraId="3C0F96A2" w14:textId="77777777" w:rsidR="00DB1E0E" w:rsidRPr="00D27C60" w:rsidRDefault="00DB1E0E" w:rsidP="00DB1E0E">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b) Prova de inscrição no cadastro de contribuintes estadual e/ou municipal, se houver, relativo ao domicílio ou sede do licitante, pertinente ao seu ramo de atividade e compatível com o objeto contratual; </w:t>
      </w:r>
    </w:p>
    <w:p w14:paraId="3D128E5B" w14:textId="77777777" w:rsidR="00DB1E0E" w:rsidRPr="00D27C60" w:rsidRDefault="00DB1E0E" w:rsidP="00DB1E0E">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c) Certificado de regularidade do FGTS, emitido pela Caixa Econômica Federal; </w:t>
      </w:r>
    </w:p>
    <w:p w14:paraId="0BEC1A2B"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yriad Pro" w:hAnsi="Calibri" w:cs="Calibri"/>
          <w:color w:val="000000"/>
          <w:sz w:val="22"/>
          <w:szCs w:val="22"/>
        </w:rPr>
        <w:t xml:space="preserve">d)Certidões de regularidade com a Fazenda Federal (Certidão Conjunta de Débitos relativos a Tributos Federais e à Dívida Ativa da União e Certidão relativa a Contribuições Previdenciárias); Fazenda Estadual e Fazenda Municipal; </w:t>
      </w:r>
    </w:p>
    <w:p w14:paraId="7BB4A6AE" w14:textId="77777777" w:rsidR="00DB1E0E" w:rsidRPr="00D27C60" w:rsidRDefault="00DB1E0E" w:rsidP="00DB1E0E">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e) Certidão Negativa de Débitos Trabalhistas (CNDT), instituída pela Lei Federal n.º 12.440/2011; </w:t>
      </w:r>
    </w:p>
    <w:p w14:paraId="5C6B50DA"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yriad Pro" w:hAnsi="Calibri" w:cs="Calibri"/>
          <w:color w:val="000000"/>
          <w:sz w:val="22"/>
          <w:szCs w:val="22"/>
        </w:rPr>
        <w:t>f) Declaração do cumprimento do disposto n</w:t>
      </w:r>
      <w:r w:rsidRPr="00D27C60">
        <w:rPr>
          <w:rFonts w:ascii="Calibri" w:eastAsia="Myriad Pro" w:hAnsi="Calibri" w:cs="Calibri"/>
          <w:sz w:val="22"/>
          <w:szCs w:val="22"/>
        </w:rPr>
        <w:t xml:space="preserve">o </w:t>
      </w:r>
      <w:hyperlink r:id="rId15" w:anchor="art7xxxiii" w:history="1">
        <w:r w:rsidRPr="00D27C60">
          <w:rPr>
            <w:rFonts w:ascii="Calibri" w:hAnsi="Calibri" w:cs="Calibri"/>
            <w:color w:val="000000"/>
            <w:sz w:val="22"/>
            <w:szCs w:val="22"/>
          </w:rPr>
          <w:t>inciso XXXIII do art. 7º da Constituição Federal.</w:t>
        </w:r>
      </w:hyperlink>
    </w:p>
    <w:p w14:paraId="1C09ADEA" w14:textId="77777777" w:rsidR="00DB1E0E" w:rsidRPr="00D27C60" w:rsidRDefault="00DB1E0E" w:rsidP="00DB1E0E">
      <w:pPr>
        <w:pStyle w:val="Textbody"/>
        <w:spacing w:after="57" w:line="240" w:lineRule="auto"/>
        <w:jc w:val="both"/>
        <w:rPr>
          <w:rFonts w:ascii="Calibri" w:hAnsi="Calibri" w:cs="Calibri"/>
          <w:sz w:val="22"/>
          <w:szCs w:val="22"/>
        </w:rPr>
      </w:pPr>
    </w:p>
    <w:p w14:paraId="3A61A10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yriad Pro" w:hAnsi="Calibri" w:cs="Calibri"/>
          <w:b/>
          <w:bCs/>
          <w:color w:val="000000"/>
          <w:sz w:val="22"/>
          <w:szCs w:val="22"/>
          <w:u w:val="single"/>
        </w:rPr>
        <w:t>1.4 DOCUMENTOS DE HABILITAÇÃO ECONÔMICO-FINANCEIRA:</w:t>
      </w:r>
    </w:p>
    <w:p w14:paraId="4E6A89A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1.4.1</w:t>
      </w:r>
      <w:r w:rsidRPr="00D27C60">
        <w:rPr>
          <w:rFonts w:ascii="Calibri" w:hAnsi="Calibri" w:cs="Calibri"/>
          <w:color w:val="000000"/>
          <w:sz w:val="22"/>
          <w:szCs w:val="22"/>
        </w:rPr>
        <w:t xml:space="preserve"> O fornecedor deverá encaminhar:</w:t>
      </w:r>
    </w:p>
    <w:p w14:paraId="682F3018" w14:textId="77777777" w:rsidR="00DB1E0E" w:rsidRDefault="00DB1E0E" w:rsidP="00DB1E0E">
      <w:pPr>
        <w:pStyle w:val="Standard"/>
        <w:spacing w:after="57"/>
        <w:jc w:val="both"/>
        <w:rPr>
          <w:rFonts w:ascii="Calibri" w:hAnsi="Calibri" w:cs="Calibri"/>
          <w:sz w:val="22"/>
          <w:szCs w:val="22"/>
        </w:rPr>
      </w:pPr>
      <w:r w:rsidRPr="00D27C60">
        <w:rPr>
          <w:rFonts w:ascii="Calibri" w:hAnsi="Calibri" w:cs="Calibri"/>
          <w:b/>
          <w:bCs/>
          <w:sz w:val="22"/>
          <w:szCs w:val="22"/>
        </w:rPr>
        <w:t xml:space="preserve">a) </w:t>
      </w:r>
      <w:r w:rsidRPr="00B04BC6">
        <w:rPr>
          <w:rFonts w:ascii="Calibri" w:hAnsi="Calibri" w:cs="Calibri"/>
          <w:sz w:val="22"/>
          <w:szCs w:val="22"/>
        </w:rPr>
        <w:t>Certidão negativa de falência e recuperação judicial ou extrajudicial, ou certidão eu comprove plano de recuperação acolhido ou homologado judicialmente, expedido pelo distribuidor da sede da pessoa jurídica, ou de execução patrimonial, expedida no domicílio da pessoa física. A certidão apresentada deve ter sido emitida há menos de 90 (noventa) dias da data marcada para a sessão;</w:t>
      </w:r>
    </w:p>
    <w:p w14:paraId="2A5D19AE" w14:textId="77777777" w:rsidR="00FD760A" w:rsidRDefault="00FD760A" w:rsidP="00DB1E0E">
      <w:pPr>
        <w:pStyle w:val="Standard"/>
        <w:spacing w:after="57"/>
        <w:jc w:val="both"/>
        <w:rPr>
          <w:rFonts w:ascii="Calibri" w:hAnsi="Calibri" w:cs="Calibri"/>
          <w:sz w:val="22"/>
          <w:szCs w:val="22"/>
        </w:rPr>
      </w:pPr>
    </w:p>
    <w:p w14:paraId="25D4581D" w14:textId="77777777" w:rsidR="00234805" w:rsidRDefault="00234805" w:rsidP="00DB1E0E">
      <w:pPr>
        <w:pStyle w:val="Standard"/>
        <w:spacing w:after="57"/>
        <w:jc w:val="both"/>
        <w:rPr>
          <w:rFonts w:ascii="Calibri" w:hAnsi="Calibri" w:cs="Calibri"/>
          <w:b/>
          <w:bCs/>
          <w:sz w:val="22"/>
          <w:szCs w:val="22"/>
        </w:rPr>
      </w:pPr>
      <w:r w:rsidRPr="00234805">
        <w:rPr>
          <w:rFonts w:ascii="Calibri" w:hAnsi="Calibri" w:cs="Calibri"/>
          <w:b/>
          <w:bCs/>
          <w:sz w:val="22"/>
          <w:szCs w:val="22"/>
        </w:rPr>
        <w:t xml:space="preserve">1.5 DOCUMENTOS DE QUALIFICAÇÃO TÉCNICA: </w:t>
      </w:r>
    </w:p>
    <w:p w14:paraId="1986AF74" w14:textId="77777777" w:rsidR="00234805" w:rsidRPr="00234805" w:rsidRDefault="00234805" w:rsidP="00DB1E0E">
      <w:pPr>
        <w:pStyle w:val="Standard"/>
        <w:spacing w:after="57"/>
        <w:jc w:val="both"/>
        <w:rPr>
          <w:rFonts w:ascii="Calibri" w:hAnsi="Calibri" w:cs="Calibri"/>
          <w:sz w:val="22"/>
          <w:szCs w:val="22"/>
        </w:rPr>
      </w:pPr>
      <w:r w:rsidRPr="00234805">
        <w:rPr>
          <w:rFonts w:ascii="Calibri" w:hAnsi="Calibri" w:cs="Calibri"/>
          <w:b/>
          <w:bCs/>
          <w:sz w:val="22"/>
          <w:szCs w:val="22"/>
        </w:rPr>
        <w:t>1.5.1</w:t>
      </w:r>
      <w:r w:rsidRPr="00234805">
        <w:rPr>
          <w:rFonts w:ascii="Calibri" w:hAnsi="Calibri" w:cs="Calibri"/>
          <w:sz w:val="22"/>
          <w:szCs w:val="22"/>
        </w:rPr>
        <w:t xml:space="preserve"> Comprovante de registro ou cadastro junto aos órgãos componentes (ANP – Agencia Nacional de Petróleo), para o exercício da atividade de distribuição de combustíveis </w:t>
      </w:r>
    </w:p>
    <w:p w14:paraId="78983641" w14:textId="77777777" w:rsidR="00234805" w:rsidRPr="00234805" w:rsidRDefault="00234805" w:rsidP="00DB1E0E">
      <w:pPr>
        <w:pStyle w:val="Standard"/>
        <w:spacing w:after="57"/>
        <w:jc w:val="both"/>
        <w:rPr>
          <w:rFonts w:ascii="Calibri" w:hAnsi="Calibri" w:cs="Calibri"/>
          <w:sz w:val="22"/>
          <w:szCs w:val="22"/>
        </w:rPr>
      </w:pPr>
      <w:r w:rsidRPr="00234805">
        <w:rPr>
          <w:rFonts w:ascii="Calibri" w:hAnsi="Calibri" w:cs="Calibri"/>
          <w:b/>
          <w:bCs/>
          <w:sz w:val="22"/>
          <w:szCs w:val="22"/>
        </w:rPr>
        <w:t>1.5.2</w:t>
      </w:r>
      <w:r w:rsidRPr="00234805">
        <w:rPr>
          <w:rFonts w:ascii="Calibri" w:hAnsi="Calibri" w:cs="Calibri"/>
          <w:sz w:val="22"/>
          <w:szCs w:val="22"/>
        </w:rPr>
        <w:t xml:space="preserve"> Laudo de estanqueidade vigente; </w:t>
      </w:r>
    </w:p>
    <w:p w14:paraId="2BFFB11F" w14:textId="77777777" w:rsidR="00234805" w:rsidRPr="00234805" w:rsidRDefault="00234805" w:rsidP="00DB1E0E">
      <w:pPr>
        <w:pStyle w:val="Standard"/>
        <w:spacing w:after="57"/>
        <w:jc w:val="both"/>
        <w:rPr>
          <w:rFonts w:ascii="Calibri" w:hAnsi="Calibri" w:cs="Calibri"/>
          <w:sz w:val="22"/>
          <w:szCs w:val="22"/>
        </w:rPr>
      </w:pPr>
      <w:r w:rsidRPr="00234805">
        <w:rPr>
          <w:rFonts w:ascii="Calibri" w:hAnsi="Calibri" w:cs="Calibri"/>
          <w:b/>
          <w:bCs/>
          <w:sz w:val="22"/>
          <w:szCs w:val="22"/>
        </w:rPr>
        <w:t>1.5.3</w:t>
      </w:r>
      <w:r w:rsidRPr="00234805">
        <w:rPr>
          <w:rFonts w:ascii="Calibri" w:hAnsi="Calibri" w:cs="Calibri"/>
          <w:sz w:val="22"/>
          <w:szCs w:val="22"/>
        </w:rPr>
        <w:t xml:space="preserve"> Laudo hidrostático vigente; </w:t>
      </w:r>
    </w:p>
    <w:p w14:paraId="6336B22E" w14:textId="02665CB8" w:rsidR="00FD760A" w:rsidRPr="00234805" w:rsidRDefault="00234805" w:rsidP="00DB1E0E">
      <w:pPr>
        <w:pStyle w:val="Standard"/>
        <w:spacing w:after="57"/>
        <w:jc w:val="both"/>
        <w:rPr>
          <w:rFonts w:ascii="Calibri" w:hAnsi="Calibri" w:cs="Calibri"/>
          <w:sz w:val="22"/>
          <w:szCs w:val="22"/>
        </w:rPr>
      </w:pPr>
      <w:r w:rsidRPr="00234805">
        <w:rPr>
          <w:rFonts w:ascii="Calibri" w:hAnsi="Calibri" w:cs="Calibri"/>
          <w:b/>
          <w:bCs/>
          <w:sz w:val="22"/>
          <w:szCs w:val="22"/>
        </w:rPr>
        <w:t>1.5.4</w:t>
      </w:r>
      <w:r w:rsidRPr="00234805">
        <w:rPr>
          <w:rFonts w:ascii="Calibri" w:hAnsi="Calibri" w:cs="Calibri"/>
          <w:sz w:val="22"/>
          <w:szCs w:val="22"/>
        </w:rPr>
        <w:t xml:space="preserve"> Atestado (IAT/IAP) Licença Ambiental.</w:t>
      </w:r>
    </w:p>
    <w:p w14:paraId="7554E88D" w14:textId="77777777" w:rsidR="00DB1E0E" w:rsidRPr="00D27C60" w:rsidRDefault="00DB1E0E" w:rsidP="00DB1E0E">
      <w:pPr>
        <w:pStyle w:val="Standard"/>
        <w:spacing w:after="57"/>
        <w:jc w:val="center"/>
        <w:rPr>
          <w:rFonts w:ascii="Calibri" w:hAnsi="Calibri" w:cs="Calibri"/>
          <w:color w:val="000000"/>
          <w:sz w:val="22"/>
          <w:szCs w:val="22"/>
        </w:rPr>
      </w:pPr>
    </w:p>
    <w:p w14:paraId="556A4F46" w14:textId="2DFDE39E" w:rsidR="00DB1E0E" w:rsidRPr="00D27C60" w:rsidRDefault="00DB1E0E" w:rsidP="00DB1E0E">
      <w:pPr>
        <w:pStyle w:val="Standard"/>
        <w:spacing w:after="57"/>
        <w:ind w:left="-10"/>
        <w:jc w:val="both"/>
        <w:rPr>
          <w:rFonts w:ascii="Calibri" w:hAnsi="Calibri" w:cs="Calibri"/>
          <w:sz w:val="22"/>
          <w:szCs w:val="22"/>
        </w:rPr>
      </w:pPr>
      <w:r w:rsidRPr="00D27C60">
        <w:rPr>
          <w:rFonts w:ascii="Calibri" w:eastAsia="Myriad Pro" w:hAnsi="Calibri" w:cs="Calibri"/>
          <w:b/>
          <w:bCs/>
          <w:color w:val="000000"/>
          <w:sz w:val="22"/>
          <w:szCs w:val="22"/>
        </w:rPr>
        <w:t>1.</w:t>
      </w:r>
      <w:r w:rsidR="002B10D0">
        <w:rPr>
          <w:rFonts w:ascii="Calibri" w:eastAsia="Myriad Pro" w:hAnsi="Calibri" w:cs="Calibri"/>
          <w:b/>
          <w:bCs/>
          <w:color w:val="000000"/>
          <w:sz w:val="22"/>
          <w:szCs w:val="22"/>
        </w:rPr>
        <w:t>6</w:t>
      </w:r>
      <w:r w:rsidRPr="00D27C60">
        <w:rPr>
          <w:rFonts w:ascii="Calibri" w:eastAsia="Myriad Pro" w:hAnsi="Calibri" w:cs="Calibri"/>
          <w:b/>
          <w:bCs/>
          <w:color w:val="000000"/>
          <w:sz w:val="22"/>
          <w:szCs w:val="22"/>
        </w:rPr>
        <w:t xml:space="preserve"> DECLARAÇÃO DE INEXISTÊNCIA DE FATO IMPEDITIVO, NÃO UTILIZAÇÃO DE MÃO DE OBRA DE MENORES, DECLARAÇÃO DE ATENDIMENTO À LOGÍSTICA REVERSA DOS PRODUTOS E DECLARAÇÃO DE RESERVA DE CARGOS (Anexo V).</w:t>
      </w:r>
    </w:p>
    <w:p w14:paraId="6A70198D" w14:textId="77777777" w:rsidR="00DB1E0E" w:rsidRPr="00D27C60" w:rsidRDefault="00DB1E0E" w:rsidP="00DB1E0E">
      <w:pPr>
        <w:pStyle w:val="Standard"/>
        <w:spacing w:after="57"/>
        <w:ind w:left="-10"/>
        <w:jc w:val="both"/>
        <w:rPr>
          <w:rFonts w:ascii="Calibri" w:hAnsi="Calibri" w:cs="Calibri"/>
          <w:sz w:val="22"/>
          <w:szCs w:val="22"/>
        </w:rPr>
      </w:pPr>
    </w:p>
    <w:p w14:paraId="6991305B" w14:textId="4E0853AF" w:rsidR="00DB1E0E" w:rsidRPr="00D27C60" w:rsidRDefault="00DB1E0E" w:rsidP="00DB1E0E">
      <w:pPr>
        <w:pStyle w:val="Standard"/>
        <w:spacing w:after="57"/>
        <w:ind w:left="-21"/>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rPr>
        <w:t>1.</w:t>
      </w:r>
      <w:r w:rsidR="002B10D0">
        <w:rPr>
          <w:rFonts w:ascii="Calibri" w:eastAsia="Myriad Pro" w:hAnsi="Calibri" w:cs="Calibri"/>
          <w:b/>
          <w:bCs/>
          <w:color w:val="000000"/>
          <w:sz w:val="22"/>
          <w:szCs w:val="22"/>
          <w:shd w:val="clear" w:color="auto" w:fill="FFFFFF"/>
        </w:rPr>
        <w:t>7</w:t>
      </w:r>
      <w:r w:rsidRPr="00D27C60">
        <w:rPr>
          <w:rFonts w:ascii="Calibri" w:eastAsia="Myriad Pro" w:hAnsi="Calibri" w:cs="Calibri"/>
          <w:b/>
          <w:bCs/>
          <w:color w:val="000000"/>
          <w:sz w:val="22"/>
          <w:szCs w:val="22"/>
          <w:shd w:val="clear" w:color="auto" w:fill="FFFFFF"/>
        </w:rPr>
        <w:t xml:space="preserve"> </w:t>
      </w:r>
      <w:r w:rsidRPr="00D27C60">
        <w:rPr>
          <w:rFonts w:ascii="Calibri" w:eastAsia="Myriad Pro" w:hAnsi="Calibri" w:cs="Calibri"/>
          <w:b/>
          <w:bCs/>
          <w:color w:val="000000"/>
          <w:sz w:val="22"/>
          <w:szCs w:val="22"/>
          <w:u w:val="single"/>
          <w:shd w:val="clear" w:color="auto" w:fill="FFFFFF"/>
        </w:rPr>
        <w:t>COMPROVANTE DA CONDIÇÃO DE ME OU EPP</w:t>
      </w:r>
      <w:r w:rsidRPr="00D27C60">
        <w:rPr>
          <w:rFonts w:ascii="Calibri" w:eastAsia="Myriad Pro" w:hAnsi="Calibri" w:cs="Calibri"/>
          <w:color w:val="000000"/>
          <w:sz w:val="22"/>
          <w:szCs w:val="22"/>
          <w:shd w:val="clear" w:color="auto" w:fill="FFFFFF"/>
        </w:rPr>
        <w:t xml:space="preserve">, se for o caso: Certidão Simplificada original da Junta Comercial da sede do licitante ou documento equivalente, </w:t>
      </w:r>
      <w:r w:rsidRPr="00D27C60">
        <w:rPr>
          <w:rFonts w:ascii="Calibri" w:eastAsia="Myriad Pro" w:hAnsi="Calibri" w:cs="Calibri"/>
          <w:b/>
          <w:bCs/>
          <w:color w:val="000000"/>
          <w:sz w:val="22"/>
          <w:szCs w:val="22"/>
          <w:u w:val="single"/>
          <w:shd w:val="clear" w:color="auto" w:fill="FFFFFF"/>
        </w:rPr>
        <w:t>além de Declaração escrita</w:t>
      </w:r>
      <w:r w:rsidRPr="00D27C60">
        <w:rPr>
          <w:rFonts w:ascii="Calibri" w:eastAsia="Myriad Pro" w:hAnsi="Calibri" w:cs="Calibri"/>
          <w:color w:val="000000"/>
          <w:sz w:val="22"/>
          <w:szCs w:val="22"/>
          <w:shd w:val="clear" w:color="auto" w:fill="FFFFFF"/>
        </w:rPr>
        <w:t xml:space="preserve"> sob as penas da lei, de que cumpre os requisitos legais de qualificação da condição de microempresa, de empresa de pequeno porte ou microempreendedor individual, estando apto a usufruir dos benefícios previstos nos art. 42 a art. 49 da Lei Complementar Federal n.º 123, de 2006 </w:t>
      </w:r>
      <w:r w:rsidRPr="00D27C60">
        <w:rPr>
          <w:rFonts w:ascii="Calibri" w:eastAsia="Myriad Pro" w:hAnsi="Calibri" w:cs="Calibri"/>
          <w:b/>
          <w:bCs/>
          <w:color w:val="000000"/>
          <w:sz w:val="22"/>
          <w:szCs w:val="22"/>
        </w:rPr>
        <w:t>(ANEXO VIII)</w:t>
      </w:r>
      <w:r w:rsidRPr="00D27C60">
        <w:rPr>
          <w:rFonts w:ascii="Calibri" w:eastAsia="Myriad Pro" w:hAnsi="Calibri" w:cs="Calibri"/>
          <w:color w:val="000000"/>
          <w:sz w:val="22"/>
          <w:szCs w:val="22"/>
        </w:rPr>
        <w:t>,</w:t>
      </w:r>
      <w:r w:rsidRPr="00D27C60">
        <w:rPr>
          <w:rFonts w:ascii="Calibri" w:eastAsia="Myriad Pro" w:hAnsi="Calibri" w:cs="Calibri"/>
          <w:color w:val="000000"/>
          <w:sz w:val="22"/>
          <w:szCs w:val="22"/>
          <w:shd w:val="clear" w:color="auto" w:fill="FFFFFF"/>
        </w:rPr>
        <w:t xml:space="preserve"> bem como o Demonstrativo de Resultado do Exercício – DRE, a que se refere a Resolução n.º 1.418, de 2012, de Conselho Federal de Contabilidade – CFC, ou outra norma que vier a substituir. </w:t>
      </w:r>
    </w:p>
    <w:p w14:paraId="01F8EFC0" w14:textId="1D35A535" w:rsidR="00DB1E0E" w:rsidRPr="00D27C60" w:rsidRDefault="00DB1E0E" w:rsidP="00DB1E0E">
      <w:pPr>
        <w:pStyle w:val="Standard"/>
        <w:spacing w:after="57"/>
        <w:ind w:left="-13" w:firstLine="13"/>
        <w:jc w:val="both"/>
        <w:rPr>
          <w:rFonts w:ascii="Calibri" w:hAnsi="Calibri" w:cs="Calibri"/>
          <w:sz w:val="22"/>
          <w:szCs w:val="22"/>
        </w:rPr>
      </w:pPr>
      <w:r w:rsidRPr="00D27C60">
        <w:rPr>
          <w:rFonts w:ascii="Calibri" w:hAnsi="Calibri" w:cs="Calibri"/>
          <w:b/>
          <w:bCs/>
          <w:color w:val="000000"/>
          <w:sz w:val="22"/>
          <w:szCs w:val="22"/>
        </w:rPr>
        <w:t>1.</w:t>
      </w:r>
      <w:r w:rsidR="002B10D0">
        <w:rPr>
          <w:rFonts w:ascii="Calibri" w:hAnsi="Calibri" w:cs="Calibri"/>
          <w:b/>
          <w:bCs/>
          <w:color w:val="000000"/>
          <w:sz w:val="22"/>
          <w:szCs w:val="22"/>
        </w:rPr>
        <w:t>7</w:t>
      </w:r>
      <w:r w:rsidRPr="00D27C60">
        <w:rPr>
          <w:rFonts w:ascii="Calibri" w:hAnsi="Calibri" w:cs="Calibri"/>
          <w:b/>
          <w:bCs/>
          <w:color w:val="000000"/>
          <w:sz w:val="22"/>
          <w:szCs w:val="22"/>
        </w:rPr>
        <w:t>.1</w:t>
      </w:r>
      <w:r w:rsidRPr="00D27C60">
        <w:rPr>
          <w:rFonts w:ascii="Calibri" w:hAnsi="Calibri" w:cs="Calibri"/>
          <w:bCs/>
          <w:color w:val="000000"/>
          <w:sz w:val="22"/>
          <w:szCs w:val="22"/>
        </w:rPr>
        <w:t xml:space="preserve"> De acordo com o art. 43, §1°, da Lei Complementar Federal n° 123, de 2006, havendo alguma restrição na comprovação da regularidade fiscal e trabalhista das microempresas, empresas de pequeno porte </w:t>
      </w:r>
      <w:r w:rsidRPr="00D27C60">
        <w:rPr>
          <w:rFonts w:ascii="Calibri" w:eastAsia="Myriad Pro" w:hAnsi="Calibri" w:cs="Calibri"/>
          <w:bCs/>
          <w:color w:val="000000"/>
          <w:sz w:val="22"/>
          <w:szCs w:val="22"/>
        </w:rPr>
        <w:t>ou microempreendedor individual</w:t>
      </w:r>
      <w:r w:rsidRPr="00D27C60">
        <w:rPr>
          <w:rFonts w:ascii="Calibri" w:hAnsi="Calibri" w:cs="Calibri"/>
          <w:bCs/>
          <w:color w:val="000000"/>
          <w:sz w:val="22"/>
          <w:szCs w:val="22"/>
        </w:rPr>
        <w:t>,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46124050" w14:textId="2668DEB0" w:rsidR="00DB1E0E" w:rsidRPr="00D27C60" w:rsidRDefault="00DB1E0E" w:rsidP="00DB1E0E">
      <w:pPr>
        <w:pStyle w:val="Standard"/>
        <w:spacing w:after="57"/>
        <w:ind w:left="-13" w:firstLine="13"/>
        <w:jc w:val="both"/>
        <w:rPr>
          <w:rFonts w:ascii="Calibri" w:hAnsi="Calibri" w:cs="Calibri"/>
          <w:sz w:val="22"/>
          <w:szCs w:val="22"/>
        </w:rPr>
      </w:pPr>
      <w:r w:rsidRPr="00D27C60">
        <w:rPr>
          <w:rFonts w:ascii="Calibri" w:hAnsi="Calibri" w:cs="Calibri"/>
          <w:b/>
          <w:bCs/>
          <w:color w:val="000000"/>
          <w:sz w:val="22"/>
          <w:szCs w:val="22"/>
        </w:rPr>
        <w:t>1.</w:t>
      </w:r>
      <w:r w:rsidR="002B10D0">
        <w:rPr>
          <w:rFonts w:ascii="Calibri" w:hAnsi="Calibri" w:cs="Calibri"/>
          <w:b/>
          <w:bCs/>
          <w:color w:val="000000"/>
          <w:sz w:val="22"/>
          <w:szCs w:val="22"/>
        </w:rPr>
        <w:t>7</w:t>
      </w:r>
      <w:r w:rsidRPr="00D27C60">
        <w:rPr>
          <w:rFonts w:ascii="Calibri" w:hAnsi="Calibri" w:cs="Calibri"/>
          <w:b/>
          <w:bCs/>
          <w:color w:val="000000"/>
          <w:sz w:val="22"/>
          <w:szCs w:val="22"/>
        </w:rPr>
        <w:t>.1.1</w:t>
      </w:r>
      <w:r w:rsidRPr="00D27C60">
        <w:rPr>
          <w:rFonts w:ascii="Calibri" w:hAnsi="Calibri" w:cs="Calibri"/>
          <w:bCs/>
          <w:color w:val="000000"/>
          <w:sz w:val="22"/>
          <w:szCs w:val="22"/>
        </w:rPr>
        <w:t xml:space="preserve"> A prorrogação do prazo previsto no item anterior deverá ser concedida pela Administração sempre que requerida pelo licitante, salvo na hipótese de urgência da contratação, devidamente justificada.</w:t>
      </w:r>
    </w:p>
    <w:p w14:paraId="453A134F" w14:textId="7B9386B8"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w:t>
      </w:r>
      <w:r w:rsidR="002B10D0">
        <w:rPr>
          <w:rFonts w:ascii="Calibri" w:hAnsi="Calibri" w:cs="Calibri"/>
          <w:b/>
          <w:bCs/>
          <w:color w:val="000000"/>
          <w:sz w:val="22"/>
          <w:szCs w:val="22"/>
        </w:rPr>
        <w:t>8</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A não-regularização da documentação, no prazo previsto no parágrafo anterior, implicará na decadência do direito à contratação, sem prejuízo das sanções previstas no art. 156 da Lei Federal n.º 14.133, de 2021, sendo facultado ao órgão ou entidade responsável pelo processo licitatório convocar os licitantes remanescentes, na ordem de classificação, ou revogar a licitação.</w:t>
      </w:r>
    </w:p>
    <w:p w14:paraId="60038ACC" w14:textId="790B6B5B"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pacing w:val="33"/>
          <w:sz w:val="22"/>
          <w:szCs w:val="22"/>
        </w:rPr>
        <w:t>1.</w:t>
      </w:r>
      <w:r w:rsidR="002B10D0">
        <w:rPr>
          <w:rFonts w:ascii="Calibri" w:hAnsi="Calibri" w:cs="Calibri"/>
          <w:b/>
          <w:bCs/>
          <w:color w:val="000000"/>
          <w:spacing w:val="33"/>
          <w:sz w:val="22"/>
          <w:szCs w:val="22"/>
        </w:rPr>
        <w:t>9</w:t>
      </w:r>
      <w:r w:rsidRPr="00D27C60">
        <w:rPr>
          <w:rFonts w:ascii="Calibri" w:hAnsi="Calibri" w:cs="Calibri"/>
          <w:color w:val="000000"/>
          <w:spacing w:val="33"/>
          <w:sz w:val="22"/>
          <w:szCs w:val="22"/>
        </w:rPr>
        <w:t xml:space="preserve"> </w:t>
      </w:r>
      <w:r w:rsidRPr="00D27C60">
        <w:rPr>
          <w:rFonts w:ascii="Calibri" w:hAnsi="Calibri" w:cs="Calibri"/>
          <w:bCs/>
          <w:color w:val="000000"/>
          <w:spacing w:val="33"/>
          <w:sz w:val="22"/>
          <w:szCs w:val="22"/>
        </w:rPr>
        <w:t>Na hipótese do item 1.</w:t>
      </w:r>
      <w:r w:rsidR="002B10D0">
        <w:rPr>
          <w:rFonts w:ascii="Calibri" w:hAnsi="Calibri" w:cs="Calibri"/>
          <w:bCs/>
          <w:color w:val="000000"/>
          <w:spacing w:val="33"/>
          <w:sz w:val="22"/>
          <w:szCs w:val="22"/>
        </w:rPr>
        <w:t>7</w:t>
      </w:r>
      <w:r w:rsidRPr="00D27C60">
        <w:rPr>
          <w:rFonts w:ascii="Calibri" w:hAnsi="Calibri" w:cs="Calibri"/>
          <w:bCs/>
          <w:color w:val="000000"/>
          <w:spacing w:val="33"/>
          <w:sz w:val="22"/>
          <w:szCs w:val="22"/>
        </w:rPr>
        <w:t>.1, a</w:t>
      </w:r>
      <w:r w:rsidRPr="00D27C60">
        <w:rPr>
          <w:rFonts w:ascii="Calibri" w:hAnsi="Calibri" w:cs="Calibri"/>
          <w:bCs/>
          <w:color w:val="000000"/>
          <w:sz w:val="22"/>
          <w:szCs w:val="22"/>
        </w:rPr>
        <w:t>s</w:t>
      </w:r>
      <w:r w:rsidRPr="00D27C60">
        <w:rPr>
          <w:rFonts w:ascii="Calibri" w:hAnsi="Calibri" w:cs="Calibri"/>
          <w:bCs/>
          <w:color w:val="000000"/>
          <w:spacing w:val="35"/>
          <w:sz w:val="22"/>
          <w:szCs w:val="22"/>
        </w:rPr>
        <w:t xml:space="preserve"> </w:t>
      </w:r>
      <w:r w:rsidRPr="00D27C60">
        <w:rPr>
          <w:rFonts w:ascii="Calibri" w:hAnsi="Calibri" w:cs="Calibri"/>
          <w:bCs/>
          <w:color w:val="000000"/>
          <w:sz w:val="22"/>
          <w:szCs w:val="22"/>
        </w:rPr>
        <w:t>microempresas,</w:t>
      </w:r>
      <w:r w:rsidRPr="00D27C60">
        <w:rPr>
          <w:rFonts w:ascii="Calibri" w:hAnsi="Calibri" w:cs="Calibri"/>
          <w:bCs/>
          <w:color w:val="000000"/>
          <w:spacing w:val="20"/>
          <w:sz w:val="22"/>
          <w:szCs w:val="22"/>
        </w:rPr>
        <w:t xml:space="preserve"> </w:t>
      </w:r>
      <w:r w:rsidRPr="00D27C60">
        <w:rPr>
          <w:rFonts w:ascii="Calibri" w:hAnsi="Calibri" w:cs="Calibri"/>
          <w:bCs/>
          <w:color w:val="000000"/>
          <w:sz w:val="22"/>
          <w:szCs w:val="22"/>
        </w:rPr>
        <w:t>as</w:t>
      </w:r>
      <w:r w:rsidRPr="00D27C60">
        <w:rPr>
          <w:rFonts w:ascii="Calibri" w:hAnsi="Calibri" w:cs="Calibri"/>
          <w:bCs/>
          <w:color w:val="000000"/>
          <w:spacing w:val="34"/>
          <w:sz w:val="22"/>
          <w:szCs w:val="22"/>
        </w:rPr>
        <w:t xml:space="preserve"> </w:t>
      </w:r>
      <w:r w:rsidRPr="00D27C60">
        <w:rPr>
          <w:rFonts w:ascii="Calibri" w:hAnsi="Calibri" w:cs="Calibri"/>
          <w:bCs/>
          <w:color w:val="000000"/>
          <w:sz w:val="22"/>
          <w:szCs w:val="22"/>
        </w:rPr>
        <w:t>empresas</w:t>
      </w:r>
      <w:r w:rsidRPr="00D27C60">
        <w:rPr>
          <w:rFonts w:ascii="Calibri" w:hAnsi="Calibri" w:cs="Calibri"/>
          <w:bCs/>
          <w:color w:val="000000"/>
          <w:spacing w:val="28"/>
          <w:sz w:val="22"/>
          <w:szCs w:val="22"/>
        </w:rPr>
        <w:t xml:space="preserve"> </w:t>
      </w:r>
      <w:r w:rsidRPr="00D27C60">
        <w:rPr>
          <w:rFonts w:ascii="Calibri" w:hAnsi="Calibri" w:cs="Calibri"/>
          <w:bCs/>
          <w:color w:val="000000"/>
          <w:sz w:val="22"/>
          <w:szCs w:val="22"/>
        </w:rPr>
        <w:t>de</w:t>
      </w:r>
      <w:r w:rsidRPr="00D27C60">
        <w:rPr>
          <w:rFonts w:ascii="Calibri" w:hAnsi="Calibri" w:cs="Calibri"/>
          <w:bCs/>
          <w:color w:val="000000"/>
          <w:spacing w:val="34"/>
          <w:sz w:val="22"/>
          <w:szCs w:val="22"/>
        </w:rPr>
        <w:t xml:space="preserve"> </w:t>
      </w:r>
      <w:r w:rsidRPr="00D27C60">
        <w:rPr>
          <w:rFonts w:ascii="Calibri" w:hAnsi="Calibri" w:cs="Calibri"/>
          <w:bCs/>
          <w:color w:val="000000"/>
          <w:sz w:val="22"/>
          <w:szCs w:val="22"/>
        </w:rPr>
        <w:t>pequeno</w:t>
      </w:r>
      <w:r w:rsidRPr="00D27C60">
        <w:rPr>
          <w:rFonts w:ascii="Calibri" w:hAnsi="Calibri" w:cs="Calibri"/>
          <w:bCs/>
          <w:color w:val="000000"/>
          <w:spacing w:val="27"/>
          <w:sz w:val="22"/>
          <w:szCs w:val="22"/>
        </w:rPr>
        <w:t xml:space="preserve"> </w:t>
      </w:r>
      <w:r w:rsidRPr="00D27C60">
        <w:rPr>
          <w:rFonts w:ascii="Calibri" w:hAnsi="Calibri" w:cs="Calibri"/>
          <w:bCs/>
          <w:color w:val="000000"/>
          <w:sz w:val="22"/>
          <w:szCs w:val="22"/>
        </w:rPr>
        <w:t>porte e</w:t>
      </w:r>
      <w:r w:rsidRPr="00D27C60">
        <w:rPr>
          <w:rFonts w:ascii="Calibri" w:eastAsia="Myriad Pro" w:hAnsi="Calibri" w:cs="Calibri"/>
          <w:bCs/>
          <w:color w:val="000000"/>
          <w:sz w:val="22"/>
          <w:szCs w:val="22"/>
        </w:rPr>
        <w:t xml:space="preserve"> os microempreendedores individuais </w:t>
      </w:r>
      <w:r w:rsidRPr="00D27C60">
        <w:rPr>
          <w:rFonts w:ascii="Calibri" w:hAnsi="Calibri" w:cs="Calibri"/>
          <w:bCs/>
          <w:color w:val="000000"/>
          <w:sz w:val="22"/>
          <w:szCs w:val="22"/>
        </w:rPr>
        <w:t>deverão apresentar toda a documentação exigida para efeito de comprovação de regularidade fiscal e trabalhista, mesmo que esta apresente alguma restrição.</w:t>
      </w:r>
    </w:p>
    <w:p w14:paraId="02F0B0CB" w14:textId="6DC2DE3F" w:rsidR="00DB1E0E" w:rsidRPr="00D27C60" w:rsidRDefault="00DB1E0E" w:rsidP="00DB1E0E">
      <w:pPr>
        <w:pStyle w:val="Standard"/>
        <w:spacing w:after="57"/>
        <w:jc w:val="both"/>
        <w:rPr>
          <w:rFonts w:ascii="Calibri" w:hAnsi="Calibri" w:cs="Calibri"/>
          <w:sz w:val="22"/>
          <w:szCs w:val="22"/>
        </w:rPr>
      </w:pPr>
      <w:r w:rsidRPr="00D27C60">
        <w:rPr>
          <w:rFonts w:ascii="Calibri" w:eastAsia="Myriad Pro" w:hAnsi="Calibri" w:cs="Calibri"/>
          <w:b/>
          <w:bCs/>
          <w:color w:val="000000"/>
          <w:sz w:val="22"/>
          <w:szCs w:val="22"/>
        </w:rPr>
        <w:t>1.</w:t>
      </w:r>
      <w:r w:rsidR="002B10D0">
        <w:rPr>
          <w:rFonts w:ascii="Calibri" w:eastAsia="Myriad Pro" w:hAnsi="Calibri" w:cs="Calibri"/>
          <w:b/>
          <w:bCs/>
          <w:color w:val="000000"/>
          <w:sz w:val="22"/>
          <w:szCs w:val="22"/>
        </w:rPr>
        <w:t>10</w:t>
      </w:r>
      <w:r w:rsidRPr="00D27C60">
        <w:rPr>
          <w:rFonts w:ascii="Calibri" w:eastAsia="Myriad Pro" w:hAnsi="Calibri" w:cs="Calibri"/>
          <w:color w:val="000000"/>
          <w:sz w:val="22"/>
          <w:szCs w:val="22"/>
        </w:rPr>
        <w:t xml:space="preserve"> Eventuais informações/certidões vencidas no registro cadastral deverão ser supridas pela apresentação do respectivo documento atualizado.</w:t>
      </w:r>
    </w:p>
    <w:p w14:paraId="66BB18D0" w14:textId="70999081" w:rsidR="00DB1E0E" w:rsidRPr="00D27C60" w:rsidRDefault="00DB1E0E" w:rsidP="00DB1E0E">
      <w:pPr>
        <w:pStyle w:val="Standard"/>
        <w:tabs>
          <w:tab w:val="left" w:pos="993"/>
          <w:tab w:val="center" w:pos="4252"/>
          <w:tab w:val="right" w:pos="8504"/>
        </w:tabs>
        <w:spacing w:after="57"/>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rPr>
        <w:t>1.1</w:t>
      </w:r>
      <w:r w:rsidR="002B10D0">
        <w:rPr>
          <w:rFonts w:ascii="Calibri" w:eastAsia="Myriad Pro" w:hAnsi="Calibri" w:cs="Calibri"/>
          <w:b/>
          <w:bCs/>
          <w:color w:val="000000"/>
          <w:sz w:val="22"/>
          <w:szCs w:val="22"/>
          <w:shd w:val="clear" w:color="auto" w:fill="FFFFFF"/>
        </w:rPr>
        <w:t>1</w:t>
      </w:r>
      <w:r w:rsidRPr="00D27C60">
        <w:rPr>
          <w:rFonts w:ascii="Calibri" w:eastAsia="Myriad Pro" w:hAnsi="Calibri" w:cs="Calibri"/>
          <w:b/>
          <w:bCs/>
          <w:color w:val="000000"/>
          <w:sz w:val="22"/>
          <w:szCs w:val="22"/>
          <w:shd w:val="clear" w:color="auto" w:fill="FFFFFF"/>
        </w:rPr>
        <w:t xml:space="preserve"> </w:t>
      </w:r>
      <w:r w:rsidRPr="00D27C60">
        <w:rPr>
          <w:rFonts w:ascii="Calibri" w:eastAsia="Myriad Pro" w:hAnsi="Calibri" w:cs="Calibri"/>
          <w:color w:val="000000"/>
          <w:sz w:val="22"/>
          <w:szCs w:val="22"/>
          <w:shd w:val="clear" w:color="auto" w:fill="FFFFFF"/>
        </w:rPr>
        <w:t xml:space="preserve">Todos os documentos apresentados deverão identificar o licitante, com a indicação do nome empresarial e o CNPJ da matriz, quando o licitante for a matriz, ou da filial, quando o licitante for a filial (salvo para os documentos que são emitidos apenas em nome da matriz). </w:t>
      </w:r>
      <w:r w:rsidRPr="00D27C60">
        <w:rPr>
          <w:rFonts w:ascii="Calibri" w:hAnsi="Calibri" w:cs="Calibri"/>
          <w:color w:val="000000"/>
          <w:sz w:val="22"/>
          <w:szCs w:val="22"/>
          <w:shd w:val="clear" w:color="auto" w:fill="FFFFFF"/>
        </w:rPr>
        <w:t>Quando a proposta for apresentada pela MATRIZ, e o fornecimento for através de sua filial, o CNPJ da filial deverá constar da proposta.</w:t>
      </w:r>
    </w:p>
    <w:p w14:paraId="32B3BED4" w14:textId="77777777" w:rsidR="00DB1E0E" w:rsidRDefault="00DB1E0E" w:rsidP="00DB1E0E">
      <w:pPr>
        <w:pStyle w:val="Standard"/>
        <w:jc w:val="center"/>
        <w:rPr>
          <w:rFonts w:ascii="Calibri" w:hAnsi="Calibri" w:cs="Calibri"/>
          <w:b/>
          <w:bCs/>
          <w:sz w:val="22"/>
          <w:szCs w:val="22"/>
        </w:rPr>
      </w:pPr>
    </w:p>
    <w:p w14:paraId="34AC9EA3" w14:textId="77777777" w:rsidR="00DB1E0E" w:rsidRDefault="00DB1E0E" w:rsidP="00DB1E0E">
      <w:pPr>
        <w:pStyle w:val="Standard"/>
        <w:jc w:val="center"/>
        <w:rPr>
          <w:rFonts w:ascii="Calibri" w:hAnsi="Calibri" w:cs="Calibri"/>
          <w:b/>
          <w:bCs/>
          <w:sz w:val="22"/>
          <w:szCs w:val="22"/>
        </w:rPr>
      </w:pPr>
    </w:p>
    <w:p w14:paraId="5D4EA1F7" w14:textId="77777777" w:rsidR="00DB1E0E" w:rsidRDefault="00DB1E0E" w:rsidP="00DB1E0E">
      <w:pPr>
        <w:pStyle w:val="Standard"/>
        <w:jc w:val="center"/>
        <w:rPr>
          <w:rFonts w:ascii="Calibri" w:hAnsi="Calibri" w:cs="Calibri"/>
          <w:b/>
          <w:bCs/>
          <w:sz w:val="22"/>
          <w:szCs w:val="22"/>
        </w:rPr>
      </w:pPr>
    </w:p>
    <w:p w14:paraId="2CA856E6" w14:textId="77777777" w:rsidR="00DB1E0E" w:rsidRDefault="00DB1E0E" w:rsidP="00DB1E0E">
      <w:pPr>
        <w:pStyle w:val="Standard"/>
        <w:jc w:val="center"/>
        <w:rPr>
          <w:rFonts w:ascii="Calibri" w:hAnsi="Calibri" w:cs="Calibri"/>
          <w:b/>
          <w:bCs/>
          <w:sz w:val="22"/>
          <w:szCs w:val="22"/>
        </w:rPr>
      </w:pPr>
    </w:p>
    <w:p w14:paraId="511A8B0C" w14:textId="77777777" w:rsidR="00DB1E0E" w:rsidRDefault="00DB1E0E" w:rsidP="00DB1E0E">
      <w:pPr>
        <w:pStyle w:val="Standard"/>
        <w:jc w:val="center"/>
        <w:rPr>
          <w:rFonts w:ascii="Calibri" w:hAnsi="Calibri" w:cs="Calibri"/>
          <w:b/>
          <w:bCs/>
          <w:sz w:val="22"/>
          <w:szCs w:val="22"/>
        </w:rPr>
      </w:pPr>
    </w:p>
    <w:p w14:paraId="02552EDE" w14:textId="77777777" w:rsidR="00DB1E0E" w:rsidRDefault="00DB1E0E" w:rsidP="00DB1E0E">
      <w:pPr>
        <w:pStyle w:val="Standard"/>
        <w:jc w:val="center"/>
        <w:rPr>
          <w:rFonts w:ascii="Calibri" w:hAnsi="Calibri" w:cs="Calibri"/>
          <w:b/>
          <w:bCs/>
          <w:sz w:val="22"/>
          <w:szCs w:val="22"/>
        </w:rPr>
      </w:pPr>
    </w:p>
    <w:p w14:paraId="18F3B685" w14:textId="77777777" w:rsidR="00DB1E0E" w:rsidRDefault="00DB1E0E" w:rsidP="00DB1E0E">
      <w:pPr>
        <w:pStyle w:val="Standard"/>
        <w:jc w:val="center"/>
        <w:rPr>
          <w:rFonts w:ascii="Calibri" w:hAnsi="Calibri" w:cs="Calibri"/>
          <w:b/>
          <w:bCs/>
          <w:sz w:val="22"/>
          <w:szCs w:val="22"/>
        </w:rPr>
      </w:pPr>
    </w:p>
    <w:p w14:paraId="58ADC4D0" w14:textId="77777777" w:rsidR="00DB1E0E" w:rsidRDefault="00DB1E0E" w:rsidP="00DB1E0E">
      <w:pPr>
        <w:pStyle w:val="Standard"/>
        <w:jc w:val="center"/>
        <w:rPr>
          <w:rFonts w:ascii="Calibri" w:hAnsi="Calibri" w:cs="Calibri"/>
          <w:b/>
          <w:bCs/>
          <w:sz w:val="22"/>
          <w:szCs w:val="22"/>
        </w:rPr>
      </w:pPr>
    </w:p>
    <w:p w14:paraId="1D644EC2" w14:textId="77777777" w:rsidR="00DB1E0E" w:rsidRDefault="00DB1E0E" w:rsidP="00DB1E0E">
      <w:pPr>
        <w:pStyle w:val="Standard"/>
        <w:jc w:val="center"/>
        <w:rPr>
          <w:rFonts w:ascii="Calibri" w:hAnsi="Calibri" w:cs="Calibri"/>
          <w:b/>
          <w:bCs/>
          <w:sz w:val="22"/>
          <w:szCs w:val="22"/>
        </w:rPr>
      </w:pPr>
    </w:p>
    <w:p w14:paraId="2C2E313C" w14:textId="77777777" w:rsidR="00DB1E0E" w:rsidRDefault="00DB1E0E" w:rsidP="00DB1E0E">
      <w:pPr>
        <w:pStyle w:val="Standard"/>
        <w:jc w:val="center"/>
        <w:rPr>
          <w:rFonts w:ascii="Calibri" w:hAnsi="Calibri" w:cs="Calibri"/>
          <w:b/>
          <w:bCs/>
          <w:sz w:val="22"/>
          <w:szCs w:val="22"/>
        </w:rPr>
      </w:pPr>
    </w:p>
    <w:p w14:paraId="03238C97" w14:textId="77777777" w:rsidR="00DB1E0E" w:rsidRDefault="00DB1E0E" w:rsidP="00DB1E0E">
      <w:pPr>
        <w:pStyle w:val="Standard"/>
        <w:jc w:val="center"/>
        <w:rPr>
          <w:rFonts w:ascii="Calibri" w:hAnsi="Calibri" w:cs="Calibri"/>
          <w:b/>
          <w:bCs/>
          <w:sz w:val="22"/>
          <w:szCs w:val="22"/>
        </w:rPr>
      </w:pPr>
    </w:p>
    <w:p w14:paraId="71F32530" w14:textId="77777777" w:rsidR="00DB1E0E" w:rsidRDefault="00DB1E0E" w:rsidP="00DB1E0E">
      <w:pPr>
        <w:pStyle w:val="Standard"/>
        <w:jc w:val="center"/>
        <w:rPr>
          <w:rFonts w:ascii="Calibri" w:hAnsi="Calibri" w:cs="Calibri"/>
          <w:b/>
          <w:bCs/>
          <w:sz w:val="22"/>
          <w:szCs w:val="22"/>
        </w:rPr>
      </w:pPr>
    </w:p>
    <w:p w14:paraId="17E6886B" w14:textId="77777777" w:rsidR="00DB1E0E" w:rsidRPr="00D27C60" w:rsidRDefault="00DB1E0E" w:rsidP="00DB1E0E">
      <w:pPr>
        <w:pStyle w:val="Standard"/>
        <w:jc w:val="center"/>
        <w:rPr>
          <w:rFonts w:ascii="Calibri" w:hAnsi="Calibri" w:cs="Calibri"/>
          <w:b/>
          <w:bCs/>
          <w:sz w:val="22"/>
          <w:szCs w:val="22"/>
        </w:rPr>
      </w:pPr>
      <w:r w:rsidRPr="00D27C60">
        <w:rPr>
          <w:rFonts w:ascii="Calibri" w:hAnsi="Calibri" w:cs="Calibri"/>
          <w:b/>
          <w:bCs/>
          <w:sz w:val="22"/>
          <w:szCs w:val="22"/>
        </w:rPr>
        <w:t>ANEXO III</w:t>
      </w:r>
    </w:p>
    <w:p w14:paraId="020C2C98" w14:textId="77777777" w:rsidR="00DB1E0E" w:rsidRPr="00D27C60" w:rsidRDefault="00DB1E0E" w:rsidP="00DB1E0E">
      <w:pPr>
        <w:pStyle w:val="Standard"/>
        <w:jc w:val="center"/>
        <w:rPr>
          <w:rFonts w:ascii="Calibri" w:hAnsi="Calibri" w:cs="Calibri"/>
          <w:sz w:val="22"/>
          <w:szCs w:val="22"/>
        </w:rPr>
      </w:pPr>
      <w:r w:rsidRPr="00D27C60">
        <w:rPr>
          <w:rFonts w:ascii="Calibri" w:hAnsi="Calibri" w:cs="Calibri"/>
          <w:b/>
          <w:bCs/>
          <w:sz w:val="22"/>
          <w:szCs w:val="22"/>
        </w:rPr>
        <w:t>MODELO DE DESCRITIVO DA PROPOSTA DE PREÇOS</w:t>
      </w:r>
    </w:p>
    <w:p w14:paraId="28176DC8" w14:textId="77777777" w:rsidR="00DB1E0E" w:rsidRPr="00D27C60" w:rsidRDefault="00DB1E0E" w:rsidP="00DB1E0E">
      <w:pPr>
        <w:pStyle w:val="Standard"/>
        <w:pBdr>
          <w:top w:val="single" w:sz="4" w:space="0" w:color="000000"/>
          <w:left w:val="single" w:sz="4" w:space="0" w:color="000000"/>
          <w:bottom w:val="single" w:sz="4" w:space="0" w:color="000000"/>
          <w:right w:val="single" w:sz="4" w:space="0" w:color="000000"/>
        </w:pBdr>
        <w:shd w:val="clear" w:color="auto" w:fill="E5E5E5"/>
        <w:rPr>
          <w:rFonts w:ascii="Calibri" w:hAnsi="Calibri" w:cs="Calibri"/>
          <w:sz w:val="22"/>
          <w:szCs w:val="22"/>
        </w:rPr>
      </w:pPr>
      <w:r w:rsidRPr="00D27C60">
        <w:rPr>
          <w:rFonts w:ascii="Calibri" w:eastAsia="Arial" w:hAnsi="Calibri" w:cs="Calibri"/>
          <w:b/>
          <w:sz w:val="22"/>
          <w:szCs w:val="22"/>
        </w:rPr>
        <w:t xml:space="preserve"> </w:t>
      </w:r>
      <w:r w:rsidRPr="00D27C60">
        <w:rPr>
          <w:rFonts w:ascii="Calibri" w:hAnsi="Calibri" w:cs="Calibri"/>
          <w:b/>
          <w:sz w:val="22"/>
          <w:szCs w:val="22"/>
        </w:rPr>
        <w:t xml:space="preserve">PREGÃO ELETRÔNICO N° </w:t>
      </w:r>
      <w:proofErr w:type="spellStart"/>
      <w:r w:rsidRPr="00D27C60">
        <w:rPr>
          <w:rFonts w:ascii="Calibri" w:hAnsi="Calibri" w:cs="Calibri"/>
          <w:b/>
          <w:sz w:val="22"/>
          <w:szCs w:val="22"/>
        </w:rPr>
        <w:t>xxx</w:t>
      </w:r>
      <w:proofErr w:type="spellEnd"/>
      <w:r w:rsidRPr="00D27C60">
        <w:rPr>
          <w:rFonts w:ascii="Calibri" w:hAnsi="Calibri" w:cs="Calibri"/>
          <w:b/>
          <w:color w:val="FF0000"/>
          <w:sz w:val="22"/>
          <w:szCs w:val="22"/>
        </w:rPr>
        <w:t xml:space="preserve"> </w:t>
      </w:r>
      <w:r w:rsidRPr="00D27C60">
        <w:rPr>
          <w:rFonts w:ascii="Calibri" w:hAnsi="Calibri" w:cs="Calibri"/>
          <w:b/>
          <w:sz w:val="22"/>
          <w:szCs w:val="22"/>
        </w:rPr>
        <w:t xml:space="preserve">     Ano:  </w:t>
      </w:r>
      <w:proofErr w:type="spellStart"/>
      <w:r w:rsidRPr="00D27C60">
        <w:rPr>
          <w:rFonts w:ascii="Calibri" w:hAnsi="Calibri" w:cs="Calibri"/>
          <w:b/>
          <w:sz w:val="22"/>
          <w:szCs w:val="22"/>
        </w:rPr>
        <w:t>xxx</w:t>
      </w:r>
      <w:proofErr w:type="spellEnd"/>
      <w:r w:rsidRPr="00D27C60">
        <w:rPr>
          <w:rFonts w:ascii="Calibri" w:hAnsi="Calibri" w:cs="Calibri"/>
          <w:b/>
          <w:sz w:val="22"/>
          <w:szCs w:val="22"/>
        </w:rPr>
        <w:t xml:space="preserve">          </w:t>
      </w:r>
      <w:r w:rsidRPr="00D27C60">
        <w:rPr>
          <w:rFonts w:ascii="Calibri" w:hAnsi="Calibri" w:cs="Calibri"/>
          <w:sz w:val="22"/>
          <w:szCs w:val="22"/>
        </w:rPr>
        <w:t xml:space="preserve">                                   </w:t>
      </w:r>
    </w:p>
    <w:p w14:paraId="25DB4BBB" w14:textId="77777777" w:rsidR="00DB1E0E" w:rsidRPr="00B04BC6" w:rsidRDefault="00DB1E0E" w:rsidP="00DB1E0E">
      <w:pPr>
        <w:pStyle w:val="Ttulo2"/>
        <w:tabs>
          <w:tab w:val="left" w:pos="0"/>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s>
        <w:ind w:right="497"/>
        <w:jc w:val="center"/>
        <w:rPr>
          <w:rFonts w:ascii="Calibri" w:hAnsi="Calibri" w:cs="Calibri"/>
          <w:color w:val="auto"/>
          <w:sz w:val="22"/>
          <w:szCs w:val="22"/>
        </w:rPr>
      </w:pPr>
      <w:r w:rsidRPr="00B04BC6">
        <w:rPr>
          <w:rFonts w:ascii="Calibri" w:eastAsia="Arial" w:hAnsi="Calibri" w:cs="Calibri"/>
          <w:b/>
          <w:bCs/>
          <w:color w:val="auto"/>
          <w:sz w:val="22"/>
          <w:szCs w:val="22"/>
        </w:rPr>
        <w:t xml:space="preserve"> </w:t>
      </w:r>
      <w:r w:rsidRPr="00B04BC6">
        <w:rPr>
          <w:rFonts w:ascii="Calibri" w:hAnsi="Calibri" w:cs="Calibri"/>
          <w:b/>
          <w:bCs/>
          <w:color w:val="auto"/>
          <w:sz w:val="22"/>
          <w:szCs w:val="22"/>
        </w:rPr>
        <w:t>DADOS DO FORNECEDOR</w:t>
      </w:r>
    </w:p>
    <w:tbl>
      <w:tblPr>
        <w:tblW w:w="9525" w:type="dxa"/>
        <w:tblInd w:w="-118" w:type="dxa"/>
        <w:tblLayout w:type="fixed"/>
        <w:tblCellMar>
          <w:left w:w="10" w:type="dxa"/>
          <w:right w:w="10" w:type="dxa"/>
        </w:tblCellMar>
        <w:tblLook w:val="0000" w:firstRow="0" w:lastRow="0" w:firstColumn="0" w:lastColumn="0" w:noHBand="0" w:noVBand="0"/>
      </w:tblPr>
      <w:tblGrid>
        <w:gridCol w:w="9525"/>
      </w:tblGrid>
      <w:tr w:rsidR="00DB1E0E" w:rsidRPr="00D27C60" w14:paraId="2AD6B270" w14:textId="77777777" w:rsidTr="00E17B7D">
        <w:trPr>
          <w:cantSplit/>
        </w:trPr>
        <w:tc>
          <w:tcPr>
            <w:tcW w:w="9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F506A5" w14:textId="77777777" w:rsidR="00DB1E0E" w:rsidRPr="00D27C60" w:rsidRDefault="00DB1E0E" w:rsidP="00E17B7D">
            <w:pPr>
              <w:pStyle w:val="Cabealho"/>
              <w:tabs>
                <w:tab w:val="left" w:pos="1134"/>
              </w:tabs>
              <w:snapToGrid w:val="0"/>
              <w:rPr>
                <w:rFonts w:ascii="Calibri" w:hAnsi="Calibri" w:cs="Calibri"/>
                <w:sz w:val="22"/>
                <w:szCs w:val="22"/>
              </w:rPr>
            </w:pPr>
            <w:r w:rsidRPr="00D27C60">
              <w:rPr>
                <w:rFonts w:ascii="Calibri" w:hAnsi="Calibri" w:cs="Calibri"/>
                <w:sz w:val="22"/>
                <w:szCs w:val="22"/>
              </w:rPr>
              <w:t xml:space="preserve">Fornecedor:                                                                                                                                                                                             </w:t>
            </w:r>
          </w:p>
          <w:p w14:paraId="1B0CCD3F" w14:textId="77777777" w:rsidR="00DB1E0E" w:rsidRPr="00D27C60" w:rsidRDefault="00DB1E0E" w:rsidP="00E17B7D">
            <w:pPr>
              <w:pStyle w:val="Cabealho"/>
              <w:rPr>
                <w:rFonts w:ascii="Calibri" w:hAnsi="Calibri" w:cs="Calibri"/>
                <w:sz w:val="22"/>
                <w:szCs w:val="22"/>
              </w:rPr>
            </w:pPr>
            <w:r w:rsidRPr="00D27C60">
              <w:rPr>
                <w:rFonts w:ascii="Calibri" w:hAnsi="Calibri" w:cs="Calibri"/>
                <w:sz w:val="22"/>
                <w:szCs w:val="22"/>
              </w:rPr>
              <w:t>CNPJ/</w:t>
            </w:r>
            <w:proofErr w:type="gramStart"/>
            <w:r w:rsidRPr="00D27C60">
              <w:rPr>
                <w:rFonts w:ascii="Calibri" w:hAnsi="Calibri" w:cs="Calibri"/>
                <w:sz w:val="22"/>
                <w:szCs w:val="22"/>
              </w:rPr>
              <w:t>CPF :</w:t>
            </w:r>
            <w:proofErr w:type="gramEnd"/>
            <w:r w:rsidRPr="00D27C60">
              <w:rPr>
                <w:rFonts w:ascii="Calibri" w:hAnsi="Calibri" w:cs="Calibri"/>
                <w:sz w:val="22"/>
                <w:szCs w:val="22"/>
              </w:rPr>
              <w:t xml:space="preserve">                                                          Inscrição </w:t>
            </w:r>
            <w:proofErr w:type="gramStart"/>
            <w:r w:rsidRPr="00D27C60">
              <w:rPr>
                <w:rFonts w:ascii="Calibri" w:hAnsi="Calibri" w:cs="Calibri"/>
                <w:sz w:val="22"/>
                <w:szCs w:val="22"/>
              </w:rPr>
              <w:t>Estadual :</w:t>
            </w:r>
            <w:proofErr w:type="gramEnd"/>
          </w:p>
          <w:p w14:paraId="552AB38A" w14:textId="77777777" w:rsidR="00DB1E0E" w:rsidRPr="00D27C60" w:rsidRDefault="00DB1E0E" w:rsidP="00E17B7D">
            <w:pPr>
              <w:pStyle w:val="Cabealho"/>
              <w:rPr>
                <w:rFonts w:ascii="Calibri" w:hAnsi="Calibri" w:cs="Calibri"/>
                <w:sz w:val="22"/>
                <w:szCs w:val="22"/>
              </w:rPr>
            </w:pPr>
            <w:proofErr w:type="gramStart"/>
            <w:r w:rsidRPr="00D27C60">
              <w:rPr>
                <w:rFonts w:ascii="Calibri" w:hAnsi="Calibri" w:cs="Calibri"/>
                <w:sz w:val="22"/>
                <w:szCs w:val="22"/>
              </w:rPr>
              <w:t>Endereço :</w:t>
            </w:r>
            <w:proofErr w:type="gramEnd"/>
            <w:r w:rsidRPr="00D27C60">
              <w:rPr>
                <w:rFonts w:ascii="Calibri" w:hAnsi="Calibri" w:cs="Calibri"/>
                <w:sz w:val="22"/>
                <w:szCs w:val="22"/>
              </w:rPr>
              <w:t xml:space="preserve">                                                                                                                                                                                                       Bairro:</w:t>
            </w:r>
          </w:p>
          <w:p w14:paraId="6236A42D" w14:textId="77777777" w:rsidR="00DB1E0E" w:rsidRPr="00D27C60" w:rsidRDefault="00DB1E0E" w:rsidP="00E17B7D">
            <w:pPr>
              <w:pStyle w:val="Cabealho"/>
              <w:rPr>
                <w:rFonts w:ascii="Calibri" w:hAnsi="Calibri" w:cs="Calibri"/>
                <w:sz w:val="22"/>
                <w:szCs w:val="22"/>
              </w:rPr>
            </w:pPr>
            <w:r w:rsidRPr="00D27C60">
              <w:rPr>
                <w:rFonts w:ascii="Calibri" w:hAnsi="Calibri" w:cs="Calibri"/>
                <w:sz w:val="22"/>
                <w:szCs w:val="22"/>
              </w:rPr>
              <w:t>CEP:                                                                                Cidade:              Estado:</w:t>
            </w:r>
          </w:p>
          <w:p w14:paraId="65453387" w14:textId="77777777" w:rsidR="00DB1E0E" w:rsidRPr="00D27C60" w:rsidRDefault="00DB1E0E" w:rsidP="00E17B7D">
            <w:pPr>
              <w:pStyle w:val="Cabealho"/>
              <w:rPr>
                <w:rFonts w:ascii="Calibri" w:hAnsi="Calibri" w:cs="Calibri"/>
                <w:sz w:val="22"/>
                <w:szCs w:val="22"/>
              </w:rPr>
            </w:pPr>
            <w:r w:rsidRPr="00D27C60">
              <w:rPr>
                <w:rFonts w:ascii="Calibri" w:hAnsi="Calibri" w:cs="Calibri"/>
                <w:sz w:val="22"/>
                <w:szCs w:val="22"/>
              </w:rPr>
              <w:t>Telefone:                                                              Fax:                                                                e-mail:</w:t>
            </w:r>
          </w:p>
        </w:tc>
      </w:tr>
      <w:tr w:rsidR="00DB1E0E" w:rsidRPr="00D27C60" w14:paraId="49D34C69" w14:textId="77777777" w:rsidTr="00E17B7D">
        <w:trPr>
          <w:cantSplit/>
        </w:trPr>
        <w:tc>
          <w:tcPr>
            <w:tcW w:w="9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8837DA" w14:textId="77777777" w:rsidR="00DB1E0E" w:rsidRPr="00D27C60" w:rsidRDefault="00DB1E0E" w:rsidP="00E17B7D">
            <w:pPr>
              <w:pStyle w:val="Cabealho"/>
              <w:snapToGrid w:val="0"/>
              <w:rPr>
                <w:rFonts w:ascii="Calibri" w:hAnsi="Calibri" w:cs="Calibri"/>
                <w:sz w:val="22"/>
                <w:szCs w:val="22"/>
              </w:rPr>
            </w:pPr>
            <w:r w:rsidRPr="00D27C60">
              <w:rPr>
                <w:rFonts w:ascii="Calibri" w:hAnsi="Calibri" w:cs="Calibri"/>
                <w:sz w:val="22"/>
                <w:szCs w:val="22"/>
              </w:rPr>
              <w:t xml:space="preserve">Banco:                                          Agência:                                       </w:t>
            </w:r>
            <w:proofErr w:type="spellStart"/>
            <w:r w:rsidRPr="00D27C60">
              <w:rPr>
                <w:rFonts w:ascii="Calibri" w:hAnsi="Calibri" w:cs="Calibri"/>
                <w:sz w:val="22"/>
                <w:szCs w:val="22"/>
              </w:rPr>
              <w:t>Conta-corrente</w:t>
            </w:r>
            <w:proofErr w:type="spellEnd"/>
            <w:r w:rsidRPr="00D27C60">
              <w:rPr>
                <w:rFonts w:ascii="Calibri" w:hAnsi="Calibri" w:cs="Calibri"/>
                <w:sz w:val="22"/>
                <w:szCs w:val="22"/>
              </w:rPr>
              <w:t>:</w:t>
            </w:r>
          </w:p>
        </w:tc>
      </w:tr>
    </w:tbl>
    <w:p w14:paraId="4A27240C" w14:textId="77777777" w:rsidR="00DB1E0E" w:rsidRPr="00D27C60" w:rsidRDefault="00DB1E0E" w:rsidP="00DB1E0E">
      <w:pPr>
        <w:pStyle w:val="Standard"/>
        <w:ind w:right="8"/>
        <w:jc w:val="both"/>
        <w:rPr>
          <w:rFonts w:ascii="Calibri" w:hAnsi="Calibri" w:cs="Calibri"/>
          <w:color w:val="000000"/>
          <w:sz w:val="22"/>
          <w:szCs w:val="22"/>
        </w:rPr>
      </w:pPr>
    </w:p>
    <w:p w14:paraId="5A9EBA46" w14:textId="77777777" w:rsidR="00DB1E0E" w:rsidRPr="00D27C60" w:rsidRDefault="00DB1E0E" w:rsidP="00DB1E0E">
      <w:pPr>
        <w:pStyle w:val="Standard"/>
        <w:ind w:right="8"/>
        <w:jc w:val="both"/>
        <w:rPr>
          <w:rFonts w:ascii="Calibri" w:hAnsi="Calibri" w:cs="Calibri"/>
          <w:sz w:val="22"/>
          <w:szCs w:val="22"/>
        </w:rPr>
      </w:pPr>
      <w:r w:rsidRPr="00D27C60">
        <w:rPr>
          <w:rFonts w:ascii="Calibri" w:hAnsi="Calibri" w:cs="Calibri"/>
          <w:color w:val="000000"/>
          <w:sz w:val="22"/>
          <w:szCs w:val="22"/>
        </w:rPr>
        <w:t>Constitui objeto desta licitação:</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A</w:t>
      </w:r>
      <w:r w:rsidRPr="00D27C60">
        <w:rPr>
          <w:rFonts w:ascii="Calibri" w:hAnsi="Calibri" w:cs="Calibri"/>
          <w:color w:val="000000"/>
          <w:sz w:val="22"/>
          <w:szCs w:val="22"/>
          <w:lang w:eastAsia="pt-BR"/>
        </w:rPr>
        <w:t>quisição de</w:t>
      </w:r>
      <w:r w:rsidRPr="00D27C60">
        <w:rPr>
          <w:rFonts w:ascii="Calibri" w:hAnsi="Calibri" w:cs="Calibri"/>
          <w:b/>
          <w:bCs/>
          <w:color w:val="000000"/>
          <w:sz w:val="22"/>
          <w:szCs w:val="22"/>
          <w:lang w:eastAsia="pt-BR"/>
        </w:rPr>
        <w:t xml:space="preserve"> </w:t>
      </w:r>
      <w:r w:rsidRPr="00591C0F">
        <w:rPr>
          <w:rFonts w:ascii="Calibri" w:hAnsi="Calibri" w:cs="Calibri"/>
          <w:b/>
          <w:bCs/>
          <w:sz w:val="22"/>
          <w:szCs w:val="22"/>
          <w:lang w:eastAsia="pt-BR"/>
        </w:rPr>
        <w:t>OBJETO</w:t>
      </w:r>
      <w:r w:rsidRPr="00D27C60">
        <w:rPr>
          <w:rFonts w:ascii="Calibri" w:hAnsi="Calibri" w:cs="Calibri"/>
          <w:color w:val="000000"/>
          <w:sz w:val="22"/>
          <w:szCs w:val="22"/>
          <w:lang w:eastAsia="pt-BR"/>
        </w:rPr>
        <w:t>,</w:t>
      </w:r>
      <w:r w:rsidRPr="00D27C60">
        <w:rPr>
          <w:rFonts w:ascii="Calibri" w:hAnsi="Calibri" w:cs="Calibri"/>
          <w:b/>
          <w:bCs/>
          <w:color w:val="000000"/>
          <w:sz w:val="22"/>
          <w:szCs w:val="22"/>
          <w:lang w:eastAsia="pt-BR"/>
        </w:rPr>
        <w:t xml:space="preserve"> </w:t>
      </w:r>
      <w:r w:rsidRPr="00D27C60">
        <w:rPr>
          <w:rFonts w:ascii="Calibri" w:hAnsi="Calibri" w:cs="Calibri"/>
          <w:color w:val="000000"/>
          <w:sz w:val="22"/>
          <w:szCs w:val="22"/>
          <w:lang w:eastAsia="pt-BR"/>
        </w:rPr>
        <w:t xml:space="preserve">para atender ao(à) </w:t>
      </w:r>
      <w:r w:rsidRPr="00591C0F">
        <w:rPr>
          <w:rFonts w:ascii="Calibri" w:hAnsi="Calibri" w:cs="Calibri"/>
          <w:color w:val="000000"/>
          <w:sz w:val="22"/>
          <w:szCs w:val="22"/>
          <w:lang w:eastAsia="pt-BR"/>
        </w:rPr>
        <w:t>ÓRGÃO/ENTIDADE</w:t>
      </w:r>
      <w:r w:rsidRPr="00D27C60">
        <w:rPr>
          <w:rFonts w:ascii="Calibri" w:hAnsi="Calibri" w:cs="Calibri"/>
          <w:color w:val="000000"/>
          <w:sz w:val="22"/>
          <w:szCs w:val="22"/>
          <w:lang w:eastAsia="pt-BR"/>
        </w:rPr>
        <w:t>.</w:t>
      </w:r>
    </w:p>
    <w:p w14:paraId="165CE813" w14:textId="77777777" w:rsidR="00DB1E0E" w:rsidRPr="00D8589E" w:rsidRDefault="00DB1E0E" w:rsidP="00DB1E0E">
      <w:pPr>
        <w:pStyle w:val="Standard"/>
        <w:ind w:right="8"/>
        <w:jc w:val="both"/>
        <w:rPr>
          <w:rFonts w:ascii="Calibri" w:hAnsi="Calibri" w:cs="Calibri"/>
          <w:sz w:val="22"/>
          <w:szCs w:val="22"/>
        </w:rPr>
      </w:pPr>
      <w:r w:rsidRPr="00D27C60">
        <w:rPr>
          <w:rFonts w:ascii="Calibri" w:hAnsi="Calibri" w:cs="Calibri"/>
          <w:b/>
          <w:bCs/>
          <w:sz w:val="22"/>
          <w:szCs w:val="22"/>
        </w:rPr>
        <w:t>1. Especificações técnicas:</w:t>
      </w: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425"/>
        <w:gridCol w:w="4795"/>
        <w:gridCol w:w="845"/>
        <w:gridCol w:w="1413"/>
        <w:gridCol w:w="706"/>
        <w:gridCol w:w="1127"/>
      </w:tblGrid>
      <w:tr w:rsidR="00DB1E0E" w14:paraId="5A10CC4C" w14:textId="77777777" w:rsidTr="00E17B7D">
        <w:tc>
          <w:tcPr>
            <w:tcW w:w="228" w:type="pct"/>
            <w:tcBorders>
              <w:top w:val="single" w:sz="6" w:space="0" w:color="000000"/>
              <w:left w:val="single" w:sz="6" w:space="0" w:color="000000"/>
              <w:bottom w:val="single" w:sz="6" w:space="0" w:color="000000"/>
              <w:right w:val="single" w:sz="6" w:space="0" w:color="000000"/>
            </w:tcBorders>
            <w:shd w:val="clear" w:color="auto" w:fill="C0C0C0"/>
          </w:tcPr>
          <w:p w14:paraId="053FCFD0" w14:textId="77777777" w:rsidR="00DB1E0E" w:rsidRDefault="00DB1E0E" w:rsidP="00E17B7D">
            <w:pPr>
              <w:pStyle w:val="ParagraphStyle"/>
              <w:rPr>
                <w:rFonts w:ascii="Calibri" w:hAnsi="Calibri" w:cs="Calibri"/>
                <w:sz w:val="20"/>
                <w:szCs w:val="20"/>
              </w:rPr>
            </w:pPr>
            <w:r>
              <w:rPr>
                <w:rFonts w:ascii="Calibri" w:hAnsi="Calibri" w:cs="Calibri"/>
                <w:sz w:val="20"/>
                <w:szCs w:val="20"/>
              </w:rPr>
              <w:t>Item</w:t>
            </w:r>
          </w:p>
        </w:tc>
        <w:tc>
          <w:tcPr>
            <w:tcW w:w="2575" w:type="pct"/>
            <w:tcBorders>
              <w:top w:val="single" w:sz="6" w:space="0" w:color="000000"/>
              <w:left w:val="single" w:sz="6" w:space="0" w:color="000000"/>
              <w:bottom w:val="single" w:sz="6" w:space="0" w:color="000000"/>
              <w:right w:val="single" w:sz="6" w:space="0" w:color="000000"/>
            </w:tcBorders>
            <w:shd w:val="clear" w:color="auto" w:fill="C0C0C0"/>
          </w:tcPr>
          <w:p w14:paraId="7C1406CC" w14:textId="77777777" w:rsidR="00DB1E0E" w:rsidRDefault="00DB1E0E" w:rsidP="00E17B7D">
            <w:pPr>
              <w:pStyle w:val="ParagraphStyle"/>
              <w:rPr>
                <w:rFonts w:ascii="Calibri" w:hAnsi="Calibri" w:cs="Calibri"/>
                <w:sz w:val="20"/>
                <w:szCs w:val="20"/>
              </w:rPr>
            </w:pPr>
            <w:r>
              <w:rPr>
                <w:rFonts w:ascii="Calibri" w:hAnsi="Calibri" w:cs="Calibri"/>
                <w:sz w:val="20"/>
                <w:szCs w:val="20"/>
              </w:rPr>
              <w:t>Nome do produto/serviço</w:t>
            </w:r>
          </w:p>
        </w:tc>
        <w:tc>
          <w:tcPr>
            <w:tcW w:w="454" w:type="pct"/>
            <w:tcBorders>
              <w:top w:val="single" w:sz="6" w:space="0" w:color="000000"/>
              <w:left w:val="single" w:sz="6" w:space="0" w:color="000000"/>
              <w:bottom w:val="single" w:sz="6" w:space="0" w:color="000000"/>
              <w:right w:val="single" w:sz="6" w:space="0" w:color="000000"/>
            </w:tcBorders>
            <w:shd w:val="clear" w:color="auto" w:fill="C0C0C0"/>
          </w:tcPr>
          <w:p w14:paraId="2755AEB5" w14:textId="77777777" w:rsidR="00DB1E0E" w:rsidRDefault="00DB1E0E" w:rsidP="00E17B7D">
            <w:pPr>
              <w:pStyle w:val="ParagraphStyle"/>
              <w:rPr>
                <w:rFonts w:ascii="Calibri" w:hAnsi="Calibri" w:cs="Calibri"/>
                <w:sz w:val="20"/>
                <w:szCs w:val="20"/>
              </w:rPr>
            </w:pPr>
            <w:r>
              <w:rPr>
                <w:rFonts w:ascii="Calibri" w:hAnsi="Calibri" w:cs="Calibri"/>
                <w:sz w:val="20"/>
                <w:szCs w:val="20"/>
              </w:rPr>
              <w:t>Quant</w:t>
            </w:r>
          </w:p>
        </w:tc>
        <w:tc>
          <w:tcPr>
            <w:tcW w:w="759" w:type="pct"/>
            <w:tcBorders>
              <w:top w:val="single" w:sz="6" w:space="0" w:color="000000"/>
              <w:left w:val="single" w:sz="6" w:space="0" w:color="000000"/>
              <w:bottom w:val="single" w:sz="6" w:space="0" w:color="000000"/>
              <w:right w:val="single" w:sz="6" w:space="0" w:color="000000"/>
            </w:tcBorders>
            <w:shd w:val="clear" w:color="auto" w:fill="C0C0C0"/>
          </w:tcPr>
          <w:p w14:paraId="1D1C0D21" w14:textId="77777777" w:rsidR="00DB1E0E" w:rsidRDefault="00DB1E0E" w:rsidP="00E17B7D">
            <w:pPr>
              <w:pStyle w:val="ParagraphStyle"/>
              <w:rPr>
                <w:rFonts w:ascii="Calibri" w:hAnsi="Calibri" w:cs="Calibri"/>
                <w:sz w:val="20"/>
                <w:szCs w:val="20"/>
              </w:rPr>
            </w:pPr>
            <w:r>
              <w:rPr>
                <w:rFonts w:ascii="Calibri" w:hAnsi="Calibri" w:cs="Calibri"/>
                <w:sz w:val="20"/>
                <w:szCs w:val="20"/>
              </w:rPr>
              <w:t>Marca</w:t>
            </w:r>
          </w:p>
        </w:tc>
        <w:tc>
          <w:tcPr>
            <w:tcW w:w="379" w:type="pct"/>
            <w:tcBorders>
              <w:top w:val="single" w:sz="6" w:space="0" w:color="000000"/>
              <w:left w:val="single" w:sz="6" w:space="0" w:color="000000"/>
              <w:bottom w:val="single" w:sz="6" w:space="0" w:color="000000"/>
              <w:right w:val="single" w:sz="6" w:space="0" w:color="000000"/>
            </w:tcBorders>
            <w:shd w:val="clear" w:color="auto" w:fill="C0C0C0"/>
          </w:tcPr>
          <w:p w14:paraId="58306761" w14:textId="77777777" w:rsidR="00DB1E0E" w:rsidRDefault="00DB1E0E" w:rsidP="00E17B7D">
            <w:pPr>
              <w:pStyle w:val="ParagraphStyle"/>
              <w:jc w:val="center"/>
              <w:rPr>
                <w:rFonts w:ascii="Calibri" w:hAnsi="Calibri" w:cs="Calibri"/>
                <w:sz w:val="20"/>
                <w:szCs w:val="20"/>
              </w:rPr>
            </w:pPr>
            <w:r>
              <w:rPr>
                <w:rFonts w:ascii="Calibri" w:hAnsi="Calibri" w:cs="Calibri"/>
                <w:sz w:val="20"/>
                <w:szCs w:val="20"/>
              </w:rPr>
              <w:t xml:space="preserve">Preço </w:t>
            </w:r>
            <w:proofErr w:type="spellStart"/>
            <w:r>
              <w:rPr>
                <w:rFonts w:ascii="Calibri" w:hAnsi="Calibri" w:cs="Calibri"/>
                <w:sz w:val="20"/>
                <w:szCs w:val="20"/>
              </w:rPr>
              <w:t>máx</w:t>
            </w:r>
            <w:proofErr w:type="spellEnd"/>
          </w:p>
        </w:tc>
        <w:tc>
          <w:tcPr>
            <w:tcW w:w="605" w:type="pct"/>
            <w:tcBorders>
              <w:top w:val="single" w:sz="6" w:space="0" w:color="000000"/>
              <w:left w:val="single" w:sz="6" w:space="0" w:color="000000"/>
              <w:bottom w:val="single" w:sz="6" w:space="0" w:color="000000"/>
              <w:right w:val="single" w:sz="6" w:space="0" w:color="000000"/>
            </w:tcBorders>
            <w:shd w:val="clear" w:color="auto" w:fill="C0C0C0"/>
          </w:tcPr>
          <w:p w14:paraId="53FADD83" w14:textId="77777777" w:rsidR="00DB1E0E" w:rsidRDefault="00DB1E0E" w:rsidP="00E17B7D">
            <w:pPr>
              <w:pStyle w:val="ParagraphStyle"/>
              <w:jc w:val="center"/>
              <w:rPr>
                <w:rFonts w:ascii="Calibri" w:hAnsi="Calibri" w:cs="Calibri"/>
                <w:sz w:val="20"/>
                <w:szCs w:val="20"/>
              </w:rPr>
            </w:pPr>
            <w:r>
              <w:rPr>
                <w:rFonts w:ascii="Calibri" w:hAnsi="Calibri" w:cs="Calibri"/>
                <w:sz w:val="20"/>
                <w:szCs w:val="20"/>
              </w:rPr>
              <w:t xml:space="preserve">Preço </w:t>
            </w:r>
            <w:proofErr w:type="spellStart"/>
            <w:r>
              <w:rPr>
                <w:rFonts w:ascii="Calibri" w:hAnsi="Calibri" w:cs="Calibri"/>
                <w:sz w:val="20"/>
                <w:szCs w:val="20"/>
              </w:rPr>
              <w:t>máx</w:t>
            </w:r>
            <w:proofErr w:type="spellEnd"/>
            <w:r>
              <w:rPr>
                <w:rFonts w:ascii="Calibri" w:hAnsi="Calibri" w:cs="Calibri"/>
                <w:sz w:val="20"/>
                <w:szCs w:val="20"/>
              </w:rPr>
              <w:t xml:space="preserve"> total</w:t>
            </w:r>
          </w:p>
        </w:tc>
      </w:tr>
      <w:tr w:rsidR="00DB1E0E" w14:paraId="085C295C" w14:textId="77777777" w:rsidTr="00E17B7D">
        <w:tc>
          <w:tcPr>
            <w:tcW w:w="228" w:type="pct"/>
            <w:tcBorders>
              <w:top w:val="single" w:sz="6" w:space="0" w:color="000000"/>
              <w:left w:val="single" w:sz="6" w:space="0" w:color="000000"/>
              <w:bottom w:val="single" w:sz="6" w:space="0" w:color="000000"/>
              <w:right w:val="single" w:sz="6" w:space="0" w:color="000000"/>
            </w:tcBorders>
          </w:tcPr>
          <w:p w14:paraId="517A540E" w14:textId="77777777" w:rsidR="00DB1E0E" w:rsidRDefault="00DB1E0E" w:rsidP="00E17B7D">
            <w:pPr>
              <w:pStyle w:val="ParagraphStyle"/>
              <w:rPr>
                <w:rFonts w:ascii="Calibri" w:hAnsi="Calibri" w:cs="Calibri"/>
                <w:sz w:val="20"/>
                <w:szCs w:val="20"/>
              </w:rPr>
            </w:pPr>
          </w:p>
        </w:tc>
        <w:tc>
          <w:tcPr>
            <w:tcW w:w="2575" w:type="pct"/>
            <w:tcBorders>
              <w:top w:val="single" w:sz="6" w:space="0" w:color="000000"/>
              <w:left w:val="single" w:sz="6" w:space="0" w:color="000000"/>
              <w:bottom w:val="single" w:sz="6" w:space="0" w:color="000000"/>
              <w:right w:val="single" w:sz="6" w:space="0" w:color="000000"/>
            </w:tcBorders>
          </w:tcPr>
          <w:p w14:paraId="5CF76BC2" w14:textId="77777777" w:rsidR="00DB1E0E" w:rsidRDefault="00DB1E0E" w:rsidP="00E17B7D">
            <w:pPr>
              <w:pStyle w:val="ParagraphStyle"/>
              <w:rPr>
                <w:rFonts w:ascii="Calibri" w:hAnsi="Calibri" w:cs="Calibri"/>
                <w:sz w:val="20"/>
                <w:szCs w:val="20"/>
              </w:rPr>
            </w:pPr>
          </w:p>
        </w:tc>
        <w:tc>
          <w:tcPr>
            <w:tcW w:w="454" w:type="pct"/>
            <w:tcBorders>
              <w:top w:val="single" w:sz="6" w:space="0" w:color="000000"/>
              <w:left w:val="single" w:sz="6" w:space="0" w:color="000000"/>
              <w:bottom w:val="single" w:sz="6" w:space="0" w:color="000000"/>
              <w:right w:val="single" w:sz="6" w:space="0" w:color="000000"/>
            </w:tcBorders>
          </w:tcPr>
          <w:p w14:paraId="1AEDE70B" w14:textId="77777777" w:rsidR="00DB1E0E" w:rsidRDefault="00DB1E0E" w:rsidP="00E17B7D">
            <w:pPr>
              <w:pStyle w:val="ParagraphStyle"/>
              <w:rPr>
                <w:rFonts w:ascii="Calibri" w:hAnsi="Calibri" w:cs="Calibri"/>
                <w:sz w:val="20"/>
                <w:szCs w:val="20"/>
              </w:rPr>
            </w:pPr>
          </w:p>
        </w:tc>
        <w:tc>
          <w:tcPr>
            <w:tcW w:w="759" w:type="pct"/>
            <w:tcBorders>
              <w:top w:val="single" w:sz="6" w:space="0" w:color="000000"/>
              <w:left w:val="single" w:sz="6" w:space="0" w:color="000000"/>
              <w:bottom w:val="single" w:sz="6" w:space="0" w:color="000000"/>
              <w:right w:val="single" w:sz="6" w:space="0" w:color="000000"/>
            </w:tcBorders>
          </w:tcPr>
          <w:p w14:paraId="33C54440" w14:textId="77777777" w:rsidR="00DB1E0E" w:rsidRDefault="00DB1E0E" w:rsidP="00E17B7D">
            <w:pPr>
              <w:pStyle w:val="ParagraphStyle"/>
              <w:rPr>
                <w:rFonts w:ascii="Calibri" w:hAnsi="Calibri" w:cs="Calibri"/>
                <w:sz w:val="20"/>
                <w:szCs w:val="20"/>
              </w:rPr>
            </w:pPr>
          </w:p>
        </w:tc>
        <w:tc>
          <w:tcPr>
            <w:tcW w:w="379" w:type="pct"/>
            <w:tcBorders>
              <w:top w:val="single" w:sz="6" w:space="0" w:color="000000"/>
              <w:left w:val="single" w:sz="6" w:space="0" w:color="000000"/>
              <w:bottom w:val="single" w:sz="6" w:space="0" w:color="000000"/>
              <w:right w:val="single" w:sz="6" w:space="0" w:color="000000"/>
            </w:tcBorders>
          </w:tcPr>
          <w:p w14:paraId="31D80805" w14:textId="77777777" w:rsidR="00DB1E0E" w:rsidRDefault="00DB1E0E" w:rsidP="00E17B7D">
            <w:pPr>
              <w:pStyle w:val="ParagraphStyle"/>
              <w:jc w:val="right"/>
              <w:rPr>
                <w:rFonts w:ascii="Calibri" w:hAnsi="Calibri" w:cs="Calibri"/>
                <w:sz w:val="20"/>
                <w:szCs w:val="20"/>
              </w:rPr>
            </w:pPr>
          </w:p>
        </w:tc>
        <w:tc>
          <w:tcPr>
            <w:tcW w:w="605" w:type="pct"/>
            <w:tcBorders>
              <w:top w:val="single" w:sz="6" w:space="0" w:color="000000"/>
              <w:left w:val="single" w:sz="6" w:space="0" w:color="000000"/>
              <w:bottom w:val="single" w:sz="6" w:space="0" w:color="000000"/>
              <w:right w:val="single" w:sz="6" w:space="0" w:color="000000"/>
            </w:tcBorders>
          </w:tcPr>
          <w:p w14:paraId="47B86735" w14:textId="77777777" w:rsidR="00DB1E0E" w:rsidRDefault="00DB1E0E" w:rsidP="00E17B7D">
            <w:pPr>
              <w:pStyle w:val="ParagraphStyle"/>
              <w:jc w:val="right"/>
              <w:rPr>
                <w:rFonts w:ascii="Calibri" w:hAnsi="Calibri" w:cs="Calibri"/>
                <w:sz w:val="20"/>
                <w:szCs w:val="20"/>
              </w:rPr>
            </w:pPr>
          </w:p>
        </w:tc>
      </w:tr>
      <w:tr w:rsidR="00DB1E0E" w14:paraId="0F57C79A" w14:textId="77777777" w:rsidTr="00E17B7D">
        <w:tc>
          <w:tcPr>
            <w:tcW w:w="4395" w:type="pct"/>
            <w:gridSpan w:val="5"/>
            <w:tcBorders>
              <w:top w:val="single" w:sz="6" w:space="0" w:color="000000"/>
              <w:left w:val="single" w:sz="6" w:space="0" w:color="000000"/>
              <w:bottom w:val="single" w:sz="6" w:space="0" w:color="000000"/>
              <w:right w:val="single" w:sz="6" w:space="0" w:color="000000"/>
            </w:tcBorders>
          </w:tcPr>
          <w:p w14:paraId="52AB5E60" w14:textId="77777777" w:rsidR="00DB1E0E" w:rsidRDefault="00DB1E0E" w:rsidP="00E17B7D">
            <w:pPr>
              <w:pStyle w:val="ParagraphStyle"/>
              <w:rPr>
                <w:rFonts w:ascii="Calibri" w:hAnsi="Calibri" w:cs="Calibri"/>
                <w:b/>
                <w:bCs/>
                <w:sz w:val="20"/>
                <w:szCs w:val="20"/>
              </w:rPr>
            </w:pPr>
            <w:r>
              <w:rPr>
                <w:rFonts w:ascii="Calibri" w:hAnsi="Calibri" w:cs="Calibri"/>
                <w:b/>
                <w:bCs/>
                <w:sz w:val="20"/>
                <w:szCs w:val="20"/>
              </w:rPr>
              <w:t>TOTAL</w:t>
            </w:r>
          </w:p>
        </w:tc>
        <w:tc>
          <w:tcPr>
            <w:tcW w:w="605" w:type="pct"/>
            <w:tcBorders>
              <w:top w:val="single" w:sz="6" w:space="0" w:color="000000"/>
              <w:left w:val="single" w:sz="6" w:space="0" w:color="000000"/>
              <w:bottom w:val="single" w:sz="6" w:space="0" w:color="000000"/>
              <w:right w:val="single" w:sz="6" w:space="0" w:color="000000"/>
            </w:tcBorders>
          </w:tcPr>
          <w:p w14:paraId="13506C4F" w14:textId="77777777" w:rsidR="00DB1E0E" w:rsidRDefault="00DB1E0E" w:rsidP="00E17B7D">
            <w:pPr>
              <w:pStyle w:val="ParagraphStyle"/>
              <w:jc w:val="right"/>
              <w:rPr>
                <w:rFonts w:ascii="Calibri" w:hAnsi="Calibri" w:cs="Calibri"/>
                <w:b/>
                <w:bCs/>
                <w:sz w:val="20"/>
                <w:szCs w:val="20"/>
              </w:rPr>
            </w:pPr>
          </w:p>
        </w:tc>
      </w:tr>
    </w:tbl>
    <w:p w14:paraId="35911B90" w14:textId="77777777" w:rsidR="00DB1E0E" w:rsidRPr="00D27C60" w:rsidRDefault="00DB1E0E" w:rsidP="00DB1E0E">
      <w:pPr>
        <w:pStyle w:val="WW-Corpodetexto2"/>
        <w:spacing w:before="57" w:after="57" w:line="240" w:lineRule="auto"/>
        <w:rPr>
          <w:rFonts w:ascii="Calibri" w:hAnsi="Calibri" w:cs="Calibri"/>
          <w:sz w:val="22"/>
          <w:szCs w:val="22"/>
        </w:rPr>
      </w:pPr>
      <w:r w:rsidRPr="00D27C60">
        <w:rPr>
          <w:rFonts w:ascii="Calibri" w:hAnsi="Calibri" w:cs="Calibri"/>
          <w:bCs/>
          <w:color w:val="000000"/>
          <w:sz w:val="22"/>
          <w:szCs w:val="22"/>
          <w:lang w:eastAsia="pt-BR"/>
        </w:rPr>
        <w:t>2.</w:t>
      </w:r>
      <w:r w:rsidRPr="00D27C60">
        <w:rPr>
          <w:rFonts w:ascii="Calibri" w:hAnsi="Calibri" w:cs="Calibri"/>
          <w:b w:val="0"/>
          <w:color w:val="000000"/>
          <w:sz w:val="22"/>
          <w:szCs w:val="22"/>
          <w:lang w:eastAsia="pt-BR"/>
        </w:rPr>
        <w:t xml:space="preserve"> A validade da proposta é de </w:t>
      </w:r>
      <w:r w:rsidRPr="00591C0F">
        <w:rPr>
          <w:rFonts w:ascii="Calibri" w:hAnsi="Calibri" w:cs="Calibri"/>
          <w:b w:val="0"/>
          <w:color w:val="000000"/>
          <w:sz w:val="22"/>
          <w:szCs w:val="22"/>
          <w:lang w:eastAsia="pt-BR"/>
        </w:rPr>
        <w:t>[</w:t>
      </w:r>
      <w:proofErr w:type="spellStart"/>
      <w:r w:rsidRPr="00591C0F">
        <w:rPr>
          <w:rFonts w:ascii="Calibri" w:hAnsi="Calibri" w:cs="Calibri"/>
          <w:b w:val="0"/>
          <w:color w:val="000000"/>
          <w:sz w:val="22"/>
          <w:szCs w:val="22"/>
          <w:lang w:eastAsia="pt-BR"/>
        </w:rPr>
        <w:t>xxxx</w:t>
      </w:r>
      <w:proofErr w:type="spellEnd"/>
      <w:r w:rsidRPr="00591C0F">
        <w:rPr>
          <w:rFonts w:ascii="Calibri" w:hAnsi="Calibri" w:cs="Calibri"/>
          <w:b w:val="0"/>
          <w:color w:val="000000"/>
          <w:sz w:val="22"/>
          <w:szCs w:val="22"/>
          <w:lang w:eastAsia="pt-BR"/>
        </w:rPr>
        <w:t>] [</w:t>
      </w:r>
      <w:proofErr w:type="spellStart"/>
      <w:r w:rsidRPr="00591C0F">
        <w:rPr>
          <w:rFonts w:ascii="Calibri" w:hAnsi="Calibri" w:cs="Calibri"/>
          <w:b w:val="0"/>
          <w:color w:val="000000"/>
          <w:sz w:val="22"/>
          <w:szCs w:val="22"/>
          <w:lang w:eastAsia="pt-BR"/>
        </w:rPr>
        <w:t>xxxx</w:t>
      </w:r>
      <w:proofErr w:type="spellEnd"/>
      <w:r w:rsidRPr="00D27C60">
        <w:rPr>
          <w:rFonts w:ascii="Calibri" w:hAnsi="Calibri" w:cs="Calibri"/>
          <w:b w:val="0"/>
          <w:color w:val="000000"/>
          <w:sz w:val="22"/>
          <w:szCs w:val="22"/>
          <w:lang w:eastAsia="pt-BR"/>
        </w:rPr>
        <w:t>]dias.</w:t>
      </w:r>
    </w:p>
    <w:p w14:paraId="1ADB3B22" w14:textId="77777777" w:rsidR="00DB1E0E" w:rsidRPr="00D27C60" w:rsidRDefault="00DB1E0E" w:rsidP="00DB1E0E">
      <w:pPr>
        <w:pStyle w:val="Estiloaa"/>
        <w:widowControl/>
        <w:tabs>
          <w:tab w:val="clear" w:pos="720"/>
        </w:tabs>
        <w:suppressAutoHyphens/>
        <w:spacing w:before="57" w:after="57"/>
        <w:rPr>
          <w:rFonts w:ascii="Calibri" w:hAnsi="Calibri" w:cs="Calibri"/>
          <w:sz w:val="22"/>
          <w:szCs w:val="22"/>
        </w:rPr>
      </w:pPr>
      <w:r w:rsidRPr="00D27C60">
        <w:rPr>
          <w:rFonts w:ascii="Calibri" w:hAnsi="Calibri" w:cs="Calibri"/>
          <w:b/>
          <w:bCs/>
          <w:color w:val="000000"/>
          <w:sz w:val="22"/>
          <w:szCs w:val="22"/>
        </w:rPr>
        <w:t>3.</w:t>
      </w:r>
      <w:r w:rsidRPr="00D27C60">
        <w:rPr>
          <w:rFonts w:ascii="Calibri" w:hAnsi="Calibri" w:cs="Calibri"/>
          <w:color w:val="000000"/>
          <w:sz w:val="22"/>
          <w:szCs w:val="22"/>
        </w:rPr>
        <w:t xml:space="preserve"> A empresa vencedora é responsável pela qualidade e integridade do produto durante o período de validade e, inclusive, pelo seu transporte. Constatado qualquer problema, cabe ao Contratado efetuar a troca do produto nos termos do Edital e da legislação vigente.</w:t>
      </w:r>
    </w:p>
    <w:p w14:paraId="67783654" w14:textId="77777777" w:rsidR="00DB1E0E" w:rsidRPr="00D27C60" w:rsidRDefault="00DB1E0E" w:rsidP="00DB1E0E">
      <w:pPr>
        <w:pStyle w:val="Standard"/>
        <w:spacing w:before="57" w:after="57"/>
        <w:jc w:val="both"/>
        <w:rPr>
          <w:rFonts w:ascii="Calibri" w:hAnsi="Calibri" w:cs="Calibri"/>
          <w:sz w:val="22"/>
          <w:szCs w:val="22"/>
        </w:rPr>
      </w:pPr>
      <w:r w:rsidRPr="00D27C60">
        <w:rPr>
          <w:rFonts w:ascii="Calibri" w:hAnsi="Calibri" w:cs="Calibri"/>
          <w:b/>
          <w:bCs/>
          <w:color w:val="000000"/>
          <w:sz w:val="22"/>
          <w:szCs w:val="22"/>
        </w:rPr>
        <w:t>4</w:t>
      </w:r>
      <w:r w:rsidRPr="00D27C60">
        <w:rPr>
          <w:rFonts w:ascii="Calibri" w:hAnsi="Calibri" w:cs="Calibri"/>
          <w:b/>
          <w:bCs/>
          <w:i/>
          <w:iCs/>
          <w:color w:val="000000"/>
          <w:sz w:val="22"/>
          <w:szCs w:val="22"/>
        </w:rPr>
        <w:t xml:space="preserve">. </w:t>
      </w:r>
      <w:r w:rsidRPr="00D27C60">
        <w:rPr>
          <w:rFonts w:ascii="Calibri" w:hAnsi="Calibri" w:cs="Calibri"/>
          <w:color w:val="000000"/>
          <w:sz w:val="22"/>
          <w:szCs w:val="22"/>
        </w:rPr>
        <w:t>O preço unitário estimado para o objeto encontra-se com a carga tributária completa. Nas operações previstas com o benefício do ICMS,</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na proposta de preço, o valor não pode ser maior do que o máximo UNITÁRIO estimado</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para o item, independentemente de tratar-se de “operação interna”, conforme estabelece o Convênio ICMS n.º 26, de 2003 - CONFAZ.</w:t>
      </w:r>
    </w:p>
    <w:p w14:paraId="09C93073" w14:textId="77777777" w:rsidR="00DB1E0E" w:rsidRPr="00D27C60" w:rsidRDefault="00DB1E0E" w:rsidP="00DB1E0E">
      <w:pPr>
        <w:pStyle w:val="Standard"/>
        <w:shd w:val="clear" w:color="auto" w:fill="FFFFFF"/>
        <w:spacing w:before="57" w:after="57"/>
        <w:ind w:left="9" w:right="-55"/>
        <w:jc w:val="both"/>
        <w:rPr>
          <w:rFonts w:ascii="Calibri" w:hAnsi="Calibri" w:cs="Calibri"/>
          <w:sz w:val="22"/>
          <w:szCs w:val="22"/>
        </w:rPr>
      </w:pPr>
      <w:r w:rsidRPr="00D27C60">
        <w:rPr>
          <w:rFonts w:ascii="Calibri" w:eastAsia="Arial" w:hAnsi="Calibri" w:cs="Calibri"/>
          <w:b/>
          <w:bCs/>
          <w:sz w:val="22"/>
          <w:szCs w:val="22"/>
        </w:rPr>
        <w:t xml:space="preserve">4.1 </w:t>
      </w:r>
      <w:r w:rsidRPr="00D27C60">
        <w:rPr>
          <w:rFonts w:ascii="Calibri" w:eastAsia="Arial" w:hAnsi="Calibri" w:cs="Calibri"/>
          <w:sz w:val="22"/>
          <w:szCs w:val="22"/>
        </w:rPr>
        <w:t>a</w:t>
      </w:r>
      <w:r w:rsidRPr="00D27C60">
        <w:rPr>
          <w:rFonts w:ascii="Calibri" w:eastAsia="Verdana" w:hAnsi="Calibri" w:cs="Calibri"/>
          <w:color w:val="000000"/>
          <w:sz w:val="22"/>
          <w:szCs w:val="22"/>
        </w:rPr>
        <w:t>s empresas beneficiárias do disposto no Convênio ICMS 26, de 2003 - CONFAZ deverão, de forma expressa e obrigatoriamente, indicar em sua proposta o preço onerado e o preço desonerado (o qual deve ser igual ou menor ao preço do arrematante), discriminando o percentual de desconto relacionado à isenção fiscal.</w:t>
      </w:r>
    </w:p>
    <w:p w14:paraId="06546FE4" w14:textId="77777777" w:rsidR="00DB1E0E" w:rsidRPr="00D27C60" w:rsidRDefault="00DB1E0E" w:rsidP="00DB1E0E">
      <w:pPr>
        <w:pStyle w:val="Standard"/>
        <w:shd w:val="clear" w:color="auto" w:fill="FFFFFF"/>
        <w:spacing w:before="57" w:after="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4.2 </w:t>
      </w:r>
      <w:r w:rsidRPr="00D27C60">
        <w:rPr>
          <w:rFonts w:ascii="Calibri" w:eastAsia="Arial" w:hAnsi="Calibri" w:cs="Calibri"/>
          <w:color w:val="000000"/>
          <w:sz w:val="22"/>
          <w:szCs w:val="22"/>
          <w:shd w:val="clear" w:color="auto" w:fill="FFFFFF"/>
        </w:rPr>
        <w:t>p</w:t>
      </w:r>
      <w:r w:rsidRPr="00D27C60">
        <w:rPr>
          <w:rFonts w:ascii="Calibri" w:eastAsia="MS Mincho" w:hAnsi="Calibri" w:cs="Calibri"/>
          <w:color w:val="000000"/>
          <w:sz w:val="22"/>
          <w:szCs w:val="22"/>
          <w:shd w:val="clear" w:color="auto" w:fill="FFFFFF"/>
        </w:rPr>
        <w:t>ara o licitante abrangido pelo benefício de que trata o item 4 e que participar da licitação com o preço desonerado do ICMS (preço líquido), a soma do preço proposto (preço líquido) com o valor do respectivo imposto não pode ultrapassar o valor máximo estabelecido no edital.</w:t>
      </w:r>
    </w:p>
    <w:p w14:paraId="70553592" w14:textId="77777777" w:rsidR="00DB1E0E" w:rsidRPr="00D27C60" w:rsidRDefault="00DB1E0E" w:rsidP="00DB1E0E">
      <w:pPr>
        <w:pStyle w:val="Standard"/>
        <w:spacing w:before="57" w:after="57"/>
        <w:jc w:val="both"/>
        <w:rPr>
          <w:rFonts w:ascii="Calibri" w:hAnsi="Calibri" w:cs="Calibri"/>
          <w:sz w:val="22"/>
          <w:szCs w:val="22"/>
        </w:rPr>
      </w:pPr>
      <w:r w:rsidRPr="00D27C60">
        <w:rPr>
          <w:rFonts w:ascii="Calibri" w:hAnsi="Calibri" w:cs="Calibri"/>
          <w:b/>
          <w:bCs/>
          <w:color w:val="000000"/>
          <w:sz w:val="22"/>
          <w:szCs w:val="22"/>
        </w:rPr>
        <w:t xml:space="preserve">5. </w:t>
      </w:r>
      <w:r w:rsidRPr="00D27C60">
        <w:rPr>
          <w:rFonts w:ascii="Calibri" w:hAnsi="Calibri" w:cs="Calibri"/>
          <w:color w:val="000000"/>
          <w:sz w:val="22"/>
          <w:szCs w:val="22"/>
        </w:rPr>
        <w:t>O arrematante atesta o atendimento das exigências técnicas conforme Anexo I do Edital.</w:t>
      </w:r>
    </w:p>
    <w:p w14:paraId="0FF527A4" w14:textId="77777777" w:rsidR="00DB1E0E" w:rsidRPr="00D27C60" w:rsidRDefault="00DB1E0E" w:rsidP="00DB1E0E">
      <w:pPr>
        <w:pStyle w:val="Standard"/>
        <w:spacing w:before="57" w:after="57"/>
        <w:jc w:val="both"/>
        <w:rPr>
          <w:rFonts w:ascii="Calibri" w:hAnsi="Calibri" w:cs="Calibri"/>
          <w:sz w:val="22"/>
          <w:szCs w:val="22"/>
        </w:rPr>
      </w:pPr>
      <w:r w:rsidRPr="00D27C60">
        <w:rPr>
          <w:rFonts w:ascii="Calibri" w:hAnsi="Calibri" w:cs="Calibri"/>
          <w:b/>
          <w:bCs/>
          <w:color w:val="000000"/>
          <w:sz w:val="22"/>
          <w:szCs w:val="22"/>
        </w:rPr>
        <w:t>6.</w:t>
      </w:r>
      <w:r w:rsidRPr="00D27C60">
        <w:rPr>
          <w:rFonts w:ascii="Calibri" w:hAnsi="Calibri" w:cs="Calibri"/>
          <w:color w:val="000000"/>
          <w:sz w:val="22"/>
          <w:szCs w:val="22"/>
        </w:rPr>
        <w:t xml:space="preserve"> O arrematante DECLARA que, para fins do disposto no § 1.º do art. 63 da Lei Federal n.º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p w14:paraId="4AFE6CF5" w14:textId="77777777" w:rsidR="00DB1E0E" w:rsidRPr="00D27C60" w:rsidRDefault="00DB1E0E" w:rsidP="00DB1E0E">
      <w:pPr>
        <w:pStyle w:val="Standard"/>
        <w:jc w:val="both"/>
        <w:rPr>
          <w:rFonts w:ascii="Calibri" w:hAnsi="Calibri" w:cs="Calibri"/>
          <w:sz w:val="22"/>
          <w:szCs w:val="22"/>
        </w:rPr>
      </w:pPr>
      <w:r w:rsidRPr="00D27C60">
        <w:rPr>
          <w:rFonts w:ascii="Calibri" w:hAnsi="Calibri" w:cs="Calibri"/>
          <w:sz w:val="22"/>
          <w:szCs w:val="22"/>
        </w:rPr>
        <w:t>Local e data</w:t>
      </w:r>
    </w:p>
    <w:p w14:paraId="1DA6DD8E" w14:textId="77777777" w:rsidR="00DB1E0E" w:rsidRPr="00D27C60" w:rsidRDefault="00DB1E0E" w:rsidP="00DB1E0E">
      <w:pPr>
        <w:pStyle w:val="TableContents"/>
        <w:jc w:val="center"/>
        <w:rPr>
          <w:rFonts w:ascii="Calibri" w:hAnsi="Calibri" w:cs="Calibri"/>
          <w:sz w:val="22"/>
          <w:szCs w:val="22"/>
        </w:rPr>
      </w:pPr>
      <w:r w:rsidRPr="00D27C60">
        <w:rPr>
          <w:rFonts w:ascii="Calibri" w:hAnsi="Calibri" w:cs="Calibri"/>
          <w:sz w:val="22"/>
          <w:szCs w:val="22"/>
        </w:rPr>
        <w:t>________________________________</w:t>
      </w:r>
    </w:p>
    <w:p w14:paraId="258E4F4E" w14:textId="77777777" w:rsidR="00DB1E0E" w:rsidRPr="00D27C60" w:rsidRDefault="00DB1E0E" w:rsidP="00DB1E0E">
      <w:pPr>
        <w:pStyle w:val="TableContents"/>
        <w:jc w:val="center"/>
        <w:rPr>
          <w:rFonts w:ascii="Calibri" w:hAnsi="Calibri" w:cs="Calibri"/>
          <w:sz w:val="22"/>
          <w:szCs w:val="22"/>
        </w:rPr>
      </w:pPr>
      <w:r w:rsidRPr="00D27C60">
        <w:rPr>
          <w:rFonts w:ascii="Calibri" w:hAnsi="Calibri" w:cs="Calibri"/>
          <w:sz w:val="22"/>
          <w:szCs w:val="22"/>
        </w:rPr>
        <w:t>Representante Legal</w:t>
      </w:r>
    </w:p>
    <w:p w14:paraId="5F851815" w14:textId="77777777" w:rsidR="00DB1E0E" w:rsidRPr="00D27C60" w:rsidRDefault="00DB1E0E" w:rsidP="00DB1E0E">
      <w:pPr>
        <w:pStyle w:val="TableContents"/>
        <w:pageBreakBefore/>
        <w:jc w:val="center"/>
        <w:rPr>
          <w:rFonts w:ascii="Calibri" w:hAnsi="Calibri" w:cs="Calibri"/>
          <w:b/>
          <w:bCs/>
          <w:sz w:val="22"/>
          <w:szCs w:val="22"/>
        </w:rPr>
      </w:pPr>
      <w:r w:rsidRPr="00D27C60">
        <w:rPr>
          <w:rFonts w:ascii="Calibri" w:hAnsi="Calibri" w:cs="Calibri"/>
          <w:b/>
          <w:bCs/>
          <w:sz w:val="22"/>
          <w:szCs w:val="22"/>
        </w:rPr>
        <w:t>ANEXO IV</w:t>
      </w:r>
    </w:p>
    <w:p w14:paraId="0FF9D90A" w14:textId="77777777" w:rsidR="00DB1E0E" w:rsidRPr="00D27C60" w:rsidRDefault="00DB1E0E" w:rsidP="00DB1E0E">
      <w:pPr>
        <w:pStyle w:val="TableContents"/>
        <w:jc w:val="center"/>
        <w:rPr>
          <w:rFonts w:ascii="Calibri" w:hAnsi="Calibri" w:cs="Calibri"/>
          <w:b/>
          <w:bCs/>
          <w:sz w:val="22"/>
          <w:szCs w:val="22"/>
        </w:rPr>
      </w:pPr>
    </w:p>
    <w:p w14:paraId="7F080E53" w14:textId="77777777" w:rsidR="00DB1E0E" w:rsidRPr="00540FCF" w:rsidRDefault="00DB1E0E" w:rsidP="00DB1E0E">
      <w:pPr>
        <w:pStyle w:val="Ttulo8"/>
        <w:tabs>
          <w:tab w:val="left" w:pos="0"/>
        </w:tabs>
        <w:rPr>
          <w:rFonts w:ascii="Calibri" w:hAnsi="Calibri" w:cs="Calibri"/>
          <w:b/>
          <w:bCs/>
          <w:i w:val="0"/>
          <w:iCs w:val="0"/>
          <w:sz w:val="22"/>
          <w:szCs w:val="22"/>
        </w:rPr>
      </w:pPr>
      <w:r w:rsidRPr="00540FCF">
        <w:rPr>
          <w:rFonts w:ascii="Calibri" w:hAnsi="Calibri" w:cs="Calibri"/>
          <w:b/>
          <w:bCs/>
          <w:i w:val="0"/>
          <w:iCs w:val="0"/>
          <w:sz w:val="22"/>
          <w:szCs w:val="22"/>
        </w:rPr>
        <w:t>MODELO DE PROCURAÇÃO</w:t>
      </w:r>
    </w:p>
    <w:p w14:paraId="731A811B" w14:textId="77777777" w:rsidR="00DB1E0E" w:rsidRPr="00D27C60" w:rsidRDefault="00DB1E0E" w:rsidP="00DB1E0E">
      <w:pPr>
        <w:pStyle w:val="Standard"/>
        <w:spacing w:before="57" w:after="57" w:line="360" w:lineRule="auto"/>
        <w:ind w:right="-57"/>
        <w:jc w:val="both"/>
        <w:rPr>
          <w:rFonts w:ascii="Calibri" w:hAnsi="Calibri" w:cs="Calibri"/>
          <w:sz w:val="22"/>
          <w:szCs w:val="22"/>
        </w:rPr>
      </w:pPr>
    </w:p>
    <w:p w14:paraId="5AD7EBDB" w14:textId="77777777" w:rsidR="00DB1E0E" w:rsidRPr="00D27C60" w:rsidRDefault="00DB1E0E" w:rsidP="00DB1E0E">
      <w:pPr>
        <w:pStyle w:val="Standard"/>
        <w:shd w:val="clear" w:color="auto" w:fill="FFFFFF"/>
        <w:spacing w:before="57" w:after="57"/>
        <w:jc w:val="both"/>
        <w:rPr>
          <w:rFonts w:ascii="Calibri" w:hAnsi="Calibri" w:cs="Calibri"/>
          <w:sz w:val="22"/>
          <w:szCs w:val="22"/>
        </w:rPr>
      </w:pPr>
      <w:r w:rsidRPr="00D27C60">
        <w:rPr>
          <w:rFonts w:ascii="Calibri" w:hAnsi="Calibri" w:cs="Calibri"/>
          <w:sz w:val="22"/>
          <w:szCs w:val="22"/>
        </w:rPr>
        <w:t>OUTORGANTE</w:t>
      </w:r>
      <w:r w:rsidRPr="00591C0F">
        <w:rPr>
          <w:rFonts w:ascii="Calibri" w:hAnsi="Calibri" w:cs="Calibri"/>
          <w:sz w:val="22"/>
          <w:szCs w:val="22"/>
        </w:rPr>
        <w:t>: XXXXXXXX</w:t>
      </w:r>
      <w:r w:rsidRPr="00D27C60">
        <w:rPr>
          <w:rFonts w:ascii="Calibri" w:hAnsi="Calibri" w:cs="Calibri"/>
          <w:sz w:val="22"/>
          <w:szCs w:val="22"/>
        </w:rPr>
        <w:t xml:space="preserve">, pessoa jurídica de direito privado, neste ato representado </w:t>
      </w:r>
      <w:r w:rsidRPr="00591C0F">
        <w:rPr>
          <w:rFonts w:ascii="Calibri" w:hAnsi="Calibri" w:cs="Calibri"/>
          <w:sz w:val="22"/>
          <w:szCs w:val="22"/>
        </w:rPr>
        <w:t xml:space="preserve">por </w:t>
      </w:r>
      <w:proofErr w:type="gramStart"/>
      <w:r w:rsidRPr="00591C0F">
        <w:rPr>
          <w:rFonts w:ascii="Calibri" w:hAnsi="Calibri" w:cs="Calibri"/>
          <w:sz w:val="22"/>
          <w:szCs w:val="22"/>
        </w:rPr>
        <w:t>XXXXXXXX</w:t>
      </w:r>
      <w:r w:rsidRPr="00D27C60">
        <w:rPr>
          <w:rFonts w:ascii="Calibri" w:hAnsi="Calibri" w:cs="Calibri"/>
          <w:sz w:val="22"/>
          <w:szCs w:val="22"/>
        </w:rPr>
        <w:t>,,</w:t>
      </w:r>
      <w:proofErr w:type="gramEnd"/>
      <w:r w:rsidRPr="00D27C60">
        <w:rPr>
          <w:rFonts w:ascii="Calibri" w:hAnsi="Calibri" w:cs="Calibri"/>
          <w:sz w:val="22"/>
          <w:szCs w:val="22"/>
        </w:rPr>
        <w:t xml:space="preserve"> portador da Carteira de Identidade n.º </w:t>
      </w:r>
      <w:proofErr w:type="gramStart"/>
      <w:r w:rsidRPr="00591C0F">
        <w:rPr>
          <w:rFonts w:ascii="Calibri" w:hAnsi="Calibri" w:cs="Calibri"/>
          <w:sz w:val="22"/>
          <w:szCs w:val="22"/>
        </w:rPr>
        <w:t>XXXXXXXX,,</w:t>
      </w:r>
      <w:proofErr w:type="gramEnd"/>
      <w:r w:rsidRPr="00591C0F">
        <w:rPr>
          <w:rFonts w:ascii="Calibri" w:hAnsi="Calibri" w:cs="Calibri"/>
          <w:sz w:val="22"/>
          <w:szCs w:val="22"/>
        </w:rPr>
        <w:t xml:space="preserve"> CPF n.º XXXXXXXX,</w:t>
      </w:r>
      <w:r w:rsidRPr="00D27C60">
        <w:rPr>
          <w:rFonts w:ascii="Calibri" w:hAnsi="Calibri" w:cs="Calibri"/>
          <w:sz w:val="22"/>
          <w:szCs w:val="22"/>
        </w:rPr>
        <w:t xml:space="preserve"> residente e domiciliado na Rua </w:t>
      </w:r>
      <w:r w:rsidRPr="00591C0F">
        <w:rPr>
          <w:rFonts w:ascii="Calibri" w:hAnsi="Calibri" w:cs="Calibri"/>
          <w:sz w:val="22"/>
          <w:szCs w:val="22"/>
        </w:rPr>
        <w:t>XXXXXXXX</w:t>
      </w:r>
      <w:r w:rsidRPr="00D27C60">
        <w:rPr>
          <w:rFonts w:ascii="Calibri" w:hAnsi="Calibri" w:cs="Calibri"/>
          <w:sz w:val="22"/>
          <w:szCs w:val="22"/>
        </w:rPr>
        <w:t xml:space="preserve">, n.º </w:t>
      </w:r>
      <w:r w:rsidRPr="00591C0F">
        <w:rPr>
          <w:rFonts w:ascii="Calibri" w:hAnsi="Calibri" w:cs="Calibri"/>
          <w:sz w:val="22"/>
          <w:szCs w:val="22"/>
        </w:rPr>
        <w:t>XXXXXXXX, Cidade XXXXXXXX, Estado XXXXXXXX, CEP XXXXXXXX.</w:t>
      </w:r>
    </w:p>
    <w:p w14:paraId="288024ED" w14:textId="77777777" w:rsidR="00DB1E0E" w:rsidRPr="00D27C60" w:rsidRDefault="00DB1E0E" w:rsidP="00DB1E0E">
      <w:pPr>
        <w:pStyle w:val="Standard"/>
        <w:spacing w:before="57" w:after="57"/>
        <w:ind w:right="-57"/>
        <w:jc w:val="both"/>
        <w:rPr>
          <w:rFonts w:ascii="Calibri" w:hAnsi="Calibri" w:cs="Calibri"/>
          <w:sz w:val="22"/>
          <w:szCs w:val="22"/>
        </w:rPr>
      </w:pPr>
    </w:p>
    <w:p w14:paraId="57154EF2" w14:textId="77777777" w:rsidR="00DB1E0E" w:rsidRPr="00D27C60" w:rsidRDefault="00DB1E0E" w:rsidP="00DB1E0E">
      <w:pPr>
        <w:pStyle w:val="Standard"/>
        <w:spacing w:before="57" w:after="57"/>
        <w:jc w:val="both"/>
        <w:rPr>
          <w:rFonts w:ascii="Calibri" w:hAnsi="Calibri" w:cs="Calibri"/>
          <w:sz w:val="22"/>
          <w:szCs w:val="22"/>
        </w:rPr>
      </w:pPr>
      <w:r w:rsidRPr="00D27C60">
        <w:rPr>
          <w:rFonts w:ascii="Calibri" w:hAnsi="Calibri" w:cs="Calibri"/>
          <w:sz w:val="22"/>
          <w:szCs w:val="22"/>
        </w:rPr>
        <w:t xml:space="preserve">OUTORGADO: </w:t>
      </w:r>
      <w:r w:rsidRPr="00591C0F">
        <w:rPr>
          <w:rFonts w:ascii="Calibri" w:hAnsi="Calibri" w:cs="Calibri"/>
          <w:sz w:val="22"/>
          <w:szCs w:val="22"/>
        </w:rPr>
        <w:t>XXXXXXXX,</w:t>
      </w:r>
      <w:r w:rsidRPr="00D27C60">
        <w:rPr>
          <w:rFonts w:ascii="Calibri" w:hAnsi="Calibri" w:cs="Calibri"/>
          <w:sz w:val="22"/>
          <w:szCs w:val="22"/>
        </w:rPr>
        <w:t xml:space="preserve"> portador da Carteira de Identidade n.º </w:t>
      </w:r>
      <w:r w:rsidRPr="00591C0F">
        <w:rPr>
          <w:rFonts w:ascii="Calibri" w:hAnsi="Calibri" w:cs="Calibri"/>
          <w:sz w:val="22"/>
          <w:szCs w:val="22"/>
        </w:rPr>
        <w:t>XXXXXXXX, e do CPF n.º XXXXXXXX,</w:t>
      </w:r>
      <w:r w:rsidRPr="00D27C60">
        <w:rPr>
          <w:rFonts w:ascii="Calibri" w:hAnsi="Calibri" w:cs="Calibri"/>
          <w:sz w:val="22"/>
          <w:szCs w:val="22"/>
        </w:rPr>
        <w:t xml:space="preserve"> residente e domiciliado no(a</w:t>
      </w:r>
      <w:r w:rsidRPr="00591C0F">
        <w:rPr>
          <w:rFonts w:ascii="Calibri" w:hAnsi="Calibri" w:cs="Calibri"/>
          <w:sz w:val="22"/>
          <w:szCs w:val="22"/>
        </w:rPr>
        <w:t>) XXXXXXXX, n.º XXXXXXXX, Cidade XXXXXXXX, Estado XXXXXXXX</w:t>
      </w:r>
      <w:r w:rsidRPr="00D27C60">
        <w:rPr>
          <w:rFonts w:ascii="Calibri" w:hAnsi="Calibri" w:cs="Calibri"/>
          <w:sz w:val="22"/>
          <w:szCs w:val="22"/>
        </w:rPr>
        <w:t xml:space="preserve">, CEP </w:t>
      </w:r>
      <w:r w:rsidRPr="00591C0F">
        <w:rPr>
          <w:rFonts w:ascii="Calibri" w:hAnsi="Calibri" w:cs="Calibri"/>
          <w:sz w:val="22"/>
          <w:szCs w:val="22"/>
        </w:rPr>
        <w:t>XXXXXXXX.</w:t>
      </w:r>
    </w:p>
    <w:p w14:paraId="67827241" w14:textId="77777777" w:rsidR="00DB1E0E" w:rsidRPr="00D27C60" w:rsidRDefault="00DB1E0E" w:rsidP="00DB1E0E">
      <w:pPr>
        <w:pStyle w:val="Standard"/>
        <w:spacing w:before="57" w:after="57"/>
        <w:ind w:right="-57"/>
        <w:jc w:val="both"/>
        <w:rPr>
          <w:rFonts w:ascii="Calibri" w:hAnsi="Calibri" w:cs="Calibri"/>
          <w:sz w:val="22"/>
          <w:szCs w:val="22"/>
        </w:rPr>
      </w:pPr>
    </w:p>
    <w:p w14:paraId="12660760" w14:textId="77777777" w:rsidR="00DB1E0E" w:rsidRPr="00D27C60" w:rsidRDefault="00DB1E0E" w:rsidP="00DB1E0E">
      <w:pPr>
        <w:pStyle w:val="Standard"/>
        <w:shd w:val="clear" w:color="auto" w:fill="FFFFFF"/>
        <w:spacing w:before="57" w:after="57"/>
        <w:jc w:val="both"/>
        <w:rPr>
          <w:rFonts w:ascii="Calibri" w:hAnsi="Calibri" w:cs="Calibri"/>
          <w:sz w:val="22"/>
          <w:szCs w:val="22"/>
        </w:rPr>
      </w:pPr>
      <w:r w:rsidRPr="00D27C60">
        <w:rPr>
          <w:rFonts w:ascii="Calibri" w:hAnsi="Calibri" w:cs="Calibri"/>
          <w:sz w:val="22"/>
          <w:szCs w:val="22"/>
        </w:rPr>
        <w:t>PODERES: Por este instrumento, o OUTORGANTE confere ao OUTORGADO os mais amplos e gerais poderes, para em seu nome representá-lo no(a)</w:t>
      </w:r>
      <w:r w:rsidRPr="00D27C60">
        <w:rPr>
          <w:rFonts w:ascii="Calibri" w:hAnsi="Calibri" w:cs="Calibri"/>
          <w:i/>
          <w:iCs/>
          <w:sz w:val="22"/>
          <w:szCs w:val="22"/>
        </w:rPr>
        <w:t xml:space="preserve"> </w:t>
      </w:r>
      <w:r w:rsidRPr="00D27C60">
        <w:rPr>
          <w:rFonts w:ascii="Calibri" w:hAnsi="Calibri" w:cs="Calibri"/>
          <w:sz w:val="22"/>
          <w:szCs w:val="22"/>
          <w:shd w:val="clear" w:color="auto" w:fill="FFFFFF"/>
        </w:rPr>
        <w:t xml:space="preserve">Pregão Eletrônico n.º </w:t>
      </w:r>
      <w:r w:rsidRPr="00591C0F">
        <w:rPr>
          <w:rFonts w:ascii="Calibri" w:hAnsi="Calibri" w:cs="Calibri"/>
          <w:sz w:val="22"/>
          <w:szCs w:val="22"/>
        </w:rPr>
        <w:t>XXXX/XXXX</w:t>
      </w:r>
      <w:r w:rsidRPr="00D27C60">
        <w:rPr>
          <w:rFonts w:ascii="Calibri" w:hAnsi="Calibri" w:cs="Calibri"/>
          <w:sz w:val="22"/>
          <w:szCs w:val="22"/>
        </w:rPr>
        <w:t>, podendo para tanto protocolar e receber documentos, assinar declarações, propostas e contratos de fornecimento, interpor recurso, efetuar e efetivar lances no pregão, enfim, todos os atos necessários ao fiel e cabal cumprimento deste mandato.</w:t>
      </w:r>
    </w:p>
    <w:p w14:paraId="6F35A698" w14:textId="77777777" w:rsidR="00DB1E0E" w:rsidRPr="00D27C60" w:rsidRDefault="00DB1E0E" w:rsidP="00DB1E0E">
      <w:pPr>
        <w:pStyle w:val="Standard"/>
        <w:spacing w:before="57" w:after="57"/>
        <w:ind w:right="-57"/>
        <w:jc w:val="both"/>
        <w:rPr>
          <w:rFonts w:ascii="Calibri" w:hAnsi="Calibri" w:cs="Calibri"/>
          <w:sz w:val="22"/>
          <w:szCs w:val="22"/>
        </w:rPr>
      </w:pPr>
    </w:p>
    <w:p w14:paraId="78450250" w14:textId="77777777" w:rsidR="00DB1E0E" w:rsidRPr="00D27C60" w:rsidRDefault="00DB1E0E" w:rsidP="00DB1E0E">
      <w:pPr>
        <w:pStyle w:val="Standard"/>
        <w:spacing w:before="57" w:after="57"/>
        <w:ind w:right="-57"/>
        <w:jc w:val="both"/>
        <w:rPr>
          <w:rFonts w:ascii="Calibri" w:hAnsi="Calibri" w:cs="Calibri"/>
          <w:sz w:val="22"/>
          <w:szCs w:val="22"/>
        </w:rPr>
      </w:pPr>
      <w:r w:rsidRPr="00D27C60">
        <w:rPr>
          <w:rFonts w:ascii="Calibri" w:hAnsi="Calibri" w:cs="Calibri"/>
          <w:sz w:val="22"/>
          <w:szCs w:val="22"/>
        </w:rPr>
        <w:t>Local e data</w:t>
      </w:r>
    </w:p>
    <w:p w14:paraId="0A76A2E3" w14:textId="77777777" w:rsidR="00DB1E0E" w:rsidRPr="00D27C60" w:rsidRDefault="00DB1E0E" w:rsidP="00DB1E0E">
      <w:pPr>
        <w:pStyle w:val="Standard"/>
        <w:spacing w:before="57" w:after="57"/>
        <w:ind w:right="-57"/>
        <w:jc w:val="both"/>
        <w:rPr>
          <w:rFonts w:ascii="Calibri" w:hAnsi="Calibri" w:cs="Calibri"/>
          <w:sz w:val="22"/>
          <w:szCs w:val="22"/>
        </w:rPr>
      </w:pPr>
    </w:p>
    <w:p w14:paraId="0453A0A1" w14:textId="77777777" w:rsidR="00DB1E0E" w:rsidRPr="00D27C60" w:rsidRDefault="00DB1E0E" w:rsidP="00DB1E0E">
      <w:pPr>
        <w:pStyle w:val="Standard"/>
        <w:spacing w:before="57" w:after="57"/>
        <w:ind w:right="-57"/>
        <w:jc w:val="both"/>
        <w:rPr>
          <w:rFonts w:ascii="Calibri" w:hAnsi="Calibri" w:cs="Calibri"/>
          <w:sz w:val="22"/>
          <w:szCs w:val="22"/>
        </w:rPr>
      </w:pPr>
    </w:p>
    <w:p w14:paraId="174602E1" w14:textId="77777777" w:rsidR="00DB1E0E" w:rsidRPr="00D27C60" w:rsidRDefault="00DB1E0E" w:rsidP="00DB1E0E">
      <w:pPr>
        <w:pStyle w:val="Standard"/>
        <w:spacing w:before="57" w:after="57"/>
        <w:ind w:right="-57"/>
        <w:jc w:val="center"/>
        <w:rPr>
          <w:rFonts w:ascii="Calibri" w:hAnsi="Calibri" w:cs="Calibri"/>
          <w:sz w:val="22"/>
          <w:szCs w:val="22"/>
        </w:rPr>
      </w:pPr>
      <w:r w:rsidRPr="00D27C60">
        <w:rPr>
          <w:rFonts w:ascii="Calibri" w:hAnsi="Calibri" w:cs="Calibri"/>
          <w:sz w:val="22"/>
          <w:szCs w:val="22"/>
        </w:rPr>
        <w:t>_________________</w:t>
      </w:r>
    </w:p>
    <w:p w14:paraId="73E922AA" w14:textId="77777777" w:rsidR="00DB1E0E" w:rsidRPr="00D27C60" w:rsidRDefault="00DB1E0E" w:rsidP="00DB1E0E">
      <w:pPr>
        <w:pStyle w:val="Standard"/>
        <w:tabs>
          <w:tab w:val="left" w:pos="284"/>
        </w:tabs>
        <w:spacing w:after="120"/>
        <w:jc w:val="center"/>
        <w:rPr>
          <w:rFonts w:ascii="Calibri" w:hAnsi="Calibri" w:cs="Calibri"/>
          <w:sz w:val="22"/>
          <w:szCs w:val="22"/>
        </w:rPr>
      </w:pPr>
      <w:r w:rsidRPr="00D27C60">
        <w:rPr>
          <w:rFonts w:ascii="Calibri" w:hAnsi="Calibri" w:cs="Calibri"/>
          <w:sz w:val="22"/>
          <w:szCs w:val="22"/>
        </w:rPr>
        <w:t>OUTORGANTE</w:t>
      </w:r>
    </w:p>
    <w:p w14:paraId="51E3C50C" w14:textId="77777777" w:rsidR="00DB1E0E" w:rsidRPr="00D27C60" w:rsidRDefault="00DB1E0E" w:rsidP="00DB1E0E">
      <w:pPr>
        <w:pStyle w:val="Cabealho"/>
        <w:pageBreakBefore/>
        <w:tabs>
          <w:tab w:val="left" w:pos="993"/>
        </w:tabs>
        <w:spacing w:line="480" w:lineRule="auto"/>
        <w:jc w:val="center"/>
        <w:rPr>
          <w:rFonts w:ascii="Calibri" w:hAnsi="Calibri" w:cs="Calibri"/>
          <w:sz w:val="22"/>
          <w:szCs w:val="22"/>
        </w:rPr>
      </w:pPr>
      <w:r w:rsidRPr="00D27C60">
        <w:rPr>
          <w:rFonts w:ascii="Calibri" w:hAnsi="Calibri" w:cs="Calibri"/>
          <w:b/>
          <w:bCs/>
          <w:sz w:val="22"/>
          <w:szCs w:val="22"/>
        </w:rPr>
        <w:t>ANEXO V</w:t>
      </w:r>
    </w:p>
    <w:p w14:paraId="2A0B4FC7" w14:textId="77777777" w:rsidR="00DB1E0E" w:rsidRPr="00D27C60" w:rsidRDefault="00DB1E0E" w:rsidP="00DB1E0E">
      <w:pPr>
        <w:pStyle w:val="Cabealho"/>
        <w:tabs>
          <w:tab w:val="left" w:pos="993"/>
        </w:tabs>
        <w:jc w:val="center"/>
        <w:rPr>
          <w:rFonts w:ascii="Calibri" w:hAnsi="Calibri" w:cs="Calibri"/>
          <w:b/>
          <w:bCs/>
          <w:sz w:val="22"/>
          <w:szCs w:val="22"/>
        </w:rPr>
      </w:pPr>
      <w:r w:rsidRPr="00D27C60">
        <w:rPr>
          <w:rFonts w:ascii="Calibri" w:hAnsi="Calibri" w:cs="Calibri"/>
          <w:b/>
          <w:bCs/>
          <w:sz w:val="22"/>
          <w:szCs w:val="22"/>
        </w:rPr>
        <w:t>MODELO DE DECLARAÇÃO</w:t>
      </w:r>
    </w:p>
    <w:p w14:paraId="0F0046C9" w14:textId="77777777" w:rsidR="00DB1E0E" w:rsidRPr="00D27C60" w:rsidRDefault="00DB1E0E" w:rsidP="00DB1E0E">
      <w:pPr>
        <w:pStyle w:val="Cabealho"/>
        <w:tabs>
          <w:tab w:val="left" w:pos="993"/>
        </w:tabs>
        <w:jc w:val="center"/>
        <w:rPr>
          <w:rFonts w:ascii="Calibri" w:hAnsi="Calibri" w:cs="Calibri"/>
          <w:sz w:val="22"/>
          <w:szCs w:val="22"/>
        </w:rPr>
      </w:pPr>
    </w:p>
    <w:p w14:paraId="18A8370F" w14:textId="77777777" w:rsidR="00DB1E0E" w:rsidRPr="00D27C60" w:rsidRDefault="00DB1E0E" w:rsidP="00DB1E0E">
      <w:pPr>
        <w:pStyle w:val="Standard"/>
        <w:tabs>
          <w:tab w:val="left" w:pos="284"/>
        </w:tabs>
        <w:jc w:val="center"/>
        <w:rPr>
          <w:rFonts w:ascii="Calibri" w:hAnsi="Calibri" w:cs="Calibri"/>
          <w:sz w:val="22"/>
          <w:szCs w:val="22"/>
        </w:rPr>
      </w:pPr>
      <w:r w:rsidRPr="00D27C60">
        <w:rPr>
          <w:rFonts w:ascii="Calibri" w:hAnsi="Calibri" w:cs="Calibri"/>
          <w:color w:val="262626"/>
          <w:sz w:val="22"/>
          <w:szCs w:val="22"/>
        </w:rPr>
        <w:t>(timbre</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ou</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identificação</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do</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licitante)</w:t>
      </w:r>
    </w:p>
    <w:p w14:paraId="0854EA1B" w14:textId="77777777" w:rsidR="00DB1E0E" w:rsidRPr="00D27C60" w:rsidRDefault="00DB1E0E" w:rsidP="00DB1E0E">
      <w:pPr>
        <w:pStyle w:val="Standard"/>
        <w:tabs>
          <w:tab w:val="left" w:pos="320"/>
        </w:tabs>
        <w:ind w:left="18"/>
        <w:jc w:val="both"/>
        <w:rPr>
          <w:rFonts w:ascii="Calibri" w:eastAsia="Myriad Pro" w:hAnsi="Calibri" w:cs="Calibri"/>
          <w:sz w:val="22"/>
          <w:szCs w:val="22"/>
        </w:rPr>
      </w:pPr>
    </w:p>
    <w:p w14:paraId="3CA5D55E"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591C0F">
        <w:rPr>
          <w:rFonts w:ascii="Calibri" w:eastAsia="Myriad Pro" w:hAnsi="Calibri" w:cs="Calibri"/>
          <w:sz w:val="22"/>
          <w:szCs w:val="22"/>
        </w:rPr>
        <w:t>XXXXXXXX, inscrito no CNPJ n.º XXXXXXXX,</w:t>
      </w:r>
      <w:r w:rsidRPr="00D27C60">
        <w:rPr>
          <w:rFonts w:ascii="Calibri" w:eastAsia="Myriad Pro" w:hAnsi="Calibri" w:cs="Calibri"/>
          <w:sz w:val="22"/>
          <w:szCs w:val="22"/>
        </w:rPr>
        <w:t xml:space="preserve"> por intermédio de seu representante legal, o(a) Sr.(a) </w:t>
      </w:r>
      <w:r w:rsidRPr="00591C0F">
        <w:rPr>
          <w:rFonts w:ascii="Calibri" w:eastAsia="Myriad Pro" w:hAnsi="Calibri" w:cs="Calibri"/>
          <w:sz w:val="22"/>
          <w:szCs w:val="22"/>
        </w:rPr>
        <w:t>XXXXXXXX, portador(a) da Carteira de Identidade n.º XXXXXXXX e do CPF n.º XXXXXXXX</w:t>
      </w:r>
      <w:r w:rsidRPr="00D27C60">
        <w:rPr>
          <w:rFonts w:ascii="Calibri" w:eastAsia="Myriad Pro" w:hAnsi="Calibri" w:cs="Calibri"/>
          <w:sz w:val="22"/>
          <w:szCs w:val="22"/>
        </w:rPr>
        <w:t xml:space="preserve">, </w:t>
      </w:r>
      <w:r w:rsidRPr="00D27C60">
        <w:rPr>
          <w:rFonts w:ascii="Calibri" w:eastAsia="Myriad Pro" w:hAnsi="Calibri" w:cs="Calibri"/>
          <w:b/>
          <w:bCs/>
          <w:sz w:val="22"/>
          <w:szCs w:val="22"/>
        </w:rPr>
        <w:t>DECLARA,</w:t>
      </w:r>
      <w:r w:rsidRPr="00D27C60">
        <w:rPr>
          <w:rFonts w:ascii="Calibri" w:eastAsia="Myriad Pro" w:hAnsi="Calibri" w:cs="Calibri"/>
          <w:sz w:val="22"/>
          <w:szCs w:val="22"/>
        </w:rPr>
        <w:t xml:space="preserve"> para os devidos fins, que tem pleno conhecimento das regras contidas no edital de licitação e que possui as condições de habilitação previstas no edital, bem como:</w:t>
      </w:r>
    </w:p>
    <w:p w14:paraId="40F73C88" w14:textId="77777777" w:rsidR="00DB1E0E" w:rsidRPr="00D27C60" w:rsidRDefault="00DB1E0E" w:rsidP="00DB1E0E">
      <w:pPr>
        <w:pStyle w:val="Standard"/>
        <w:tabs>
          <w:tab w:val="left" w:pos="320"/>
        </w:tabs>
        <w:spacing w:after="57"/>
        <w:ind w:left="18"/>
        <w:jc w:val="both"/>
        <w:rPr>
          <w:rFonts w:ascii="Calibri" w:hAnsi="Calibri" w:cs="Calibri"/>
          <w:sz w:val="22"/>
          <w:szCs w:val="22"/>
        </w:rPr>
      </w:pPr>
    </w:p>
    <w:p w14:paraId="67DA0EE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sz w:val="22"/>
          <w:szCs w:val="22"/>
        </w:rPr>
        <w:t>1. INEXISTÊNCIA DE FATO IMPEDITIVO</w:t>
      </w:r>
    </w:p>
    <w:p w14:paraId="337A005E" w14:textId="77777777" w:rsidR="00DB1E0E" w:rsidRPr="00D27C60" w:rsidRDefault="00DB1E0E" w:rsidP="00DB1E0E">
      <w:pPr>
        <w:pStyle w:val="Standard"/>
        <w:tabs>
          <w:tab w:val="left" w:pos="320"/>
        </w:tabs>
        <w:spacing w:after="57"/>
        <w:ind w:left="18"/>
        <w:jc w:val="both"/>
        <w:rPr>
          <w:rFonts w:ascii="Calibri" w:eastAsia="Myriad Pro" w:hAnsi="Calibri" w:cs="Calibri"/>
          <w:sz w:val="22"/>
          <w:szCs w:val="22"/>
        </w:rPr>
      </w:pPr>
      <w:r w:rsidRPr="00D27C60">
        <w:rPr>
          <w:rFonts w:ascii="Calibri" w:eastAsia="Myriad Pro" w:hAnsi="Calibri" w:cs="Calibri"/>
          <w:sz w:val="22"/>
          <w:szCs w:val="22"/>
        </w:rPr>
        <w:t>Que não se enquadra em nenhuma das vedações contidas no art. 14 da Lei Federal n.º 14.133/2021, em especial:</w:t>
      </w:r>
    </w:p>
    <w:p w14:paraId="6A6CF12F"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sz w:val="22"/>
          <w:szCs w:val="22"/>
        </w:rPr>
        <w:t>1.1</w:t>
      </w:r>
      <w:r w:rsidRPr="00D27C60">
        <w:rPr>
          <w:rFonts w:ascii="Calibri" w:eastAsia="Myriad Pro" w:hAnsi="Calibri" w:cs="Calibri"/>
          <w:sz w:val="22"/>
          <w:szCs w:val="22"/>
        </w:rPr>
        <w:t xml:space="preserve">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06D8C8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sz w:val="22"/>
          <w:szCs w:val="22"/>
        </w:rPr>
        <w:t>1.2.</w:t>
      </w:r>
      <w:r w:rsidRPr="00D27C60">
        <w:rPr>
          <w:rFonts w:ascii="Calibri" w:eastAsia="Myriad Pro" w:hAnsi="Calibri" w:cs="Calibri"/>
          <w:sz w:val="22"/>
          <w:szCs w:val="22"/>
        </w:rPr>
        <w:t xml:space="preserve"> Nos 5 (cinco) anos anteriores à divulgação do edital, não foi condenado(a) judicialmente, com trânsito em julgado, por exploração de trabalho infantil, por submissão de trabalhadores a condições análogas às de escravo ou por contratação de adolescentes nos casos vedados pela legislação trabalhista.</w:t>
      </w:r>
    </w:p>
    <w:p w14:paraId="35B461C5" w14:textId="77777777" w:rsidR="00DB1E0E" w:rsidRPr="00D27C60" w:rsidRDefault="00DB1E0E" w:rsidP="00DB1E0E">
      <w:pPr>
        <w:pStyle w:val="Standard"/>
        <w:tabs>
          <w:tab w:val="left" w:pos="320"/>
        </w:tabs>
        <w:spacing w:after="57"/>
        <w:ind w:left="18"/>
        <w:jc w:val="both"/>
        <w:rPr>
          <w:rFonts w:ascii="Calibri" w:eastAsia="Myriad Pro" w:hAnsi="Calibri" w:cs="Calibri"/>
          <w:sz w:val="22"/>
          <w:szCs w:val="22"/>
        </w:rPr>
      </w:pPr>
    </w:p>
    <w:p w14:paraId="641796DC" w14:textId="77777777" w:rsidR="00DB1E0E" w:rsidRPr="00D27C60" w:rsidRDefault="00DB1E0E" w:rsidP="00DB1E0E">
      <w:pPr>
        <w:pStyle w:val="Cabealho"/>
        <w:tabs>
          <w:tab w:val="left" w:pos="1029"/>
          <w:tab w:val="center" w:pos="4288"/>
          <w:tab w:val="right" w:pos="8540"/>
        </w:tabs>
        <w:spacing w:after="57"/>
        <w:ind w:left="18"/>
        <w:rPr>
          <w:rFonts w:ascii="Calibri" w:eastAsia="Myriad Pro" w:hAnsi="Calibri" w:cs="Calibri"/>
          <w:b/>
          <w:bCs/>
          <w:sz w:val="22"/>
          <w:szCs w:val="22"/>
        </w:rPr>
      </w:pPr>
      <w:r w:rsidRPr="00D27C60">
        <w:rPr>
          <w:rFonts w:ascii="Calibri" w:eastAsia="Myriad Pro" w:hAnsi="Calibri" w:cs="Calibri"/>
          <w:b/>
          <w:bCs/>
          <w:sz w:val="22"/>
          <w:szCs w:val="22"/>
        </w:rPr>
        <w:t>2. NÃO UTILIZAÇÃO DE MÃO DE OBRA DE MENORES</w:t>
      </w:r>
    </w:p>
    <w:p w14:paraId="78035D05" w14:textId="77777777" w:rsidR="00DB1E0E" w:rsidRPr="00D27C60" w:rsidRDefault="00DB1E0E" w:rsidP="00DB1E0E">
      <w:pPr>
        <w:pStyle w:val="Standard"/>
        <w:spacing w:after="57"/>
        <w:ind w:left="18"/>
        <w:jc w:val="both"/>
        <w:rPr>
          <w:rFonts w:ascii="Calibri" w:hAnsi="Calibri" w:cs="Calibri"/>
          <w:sz w:val="22"/>
          <w:szCs w:val="22"/>
        </w:rPr>
      </w:pPr>
      <w:r w:rsidRPr="00D27C60">
        <w:rPr>
          <w:rFonts w:ascii="Calibri" w:hAnsi="Calibri" w:cs="Calibri"/>
          <w:sz w:val="22"/>
          <w:szCs w:val="22"/>
        </w:rPr>
        <w:t>Que não utiliza a mão de obra direta ou indireta de menores de 18 (dezoito) anos para a realização de trabalhos noturnos, perigosos ou insalubres, bem como não utiliza, para qualquer trabalho, mão de obra direta ou indireta de menores de 16 (dezesseis) anos, exceto na condição de aprendiz a partir de 14 (quatorze) anos, conforme determina o art. 7º, inc. XXXIII da Constituição Federal.</w:t>
      </w:r>
    </w:p>
    <w:p w14:paraId="3414869F" w14:textId="77777777" w:rsidR="00DB1E0E" w:rsidRPr="00D27C60" w:rsidRDefault="00DB1E0E" w:rsidP="00DB1E0E">
      <w:pPr>
        <w:pStyle w:val="Standard"/>
        <w:spacing w:after="57"/>
        <w:ind w:left="18"/>
        <w:jc w:val="both"/>
        <w:rPr>
          <w:rFonts w:ascii="Calibri" w:hAnsi="Calibri" w:cs="Calibri"/>
          <w:sz w:val="22"/>
          <w:szCs w:val="22"/>
        </w:rPr>
      </w:pPr>
    </w:p>
    <w:p w14:paraId="127D5AB4" w14:textId="77777777" w:rsidR="00DB1E0E" w:rsidRPr="00D27C60" w:rsidRDefault="00DB1E0E" w:rsidP="00DB1E0E">
      <w:pPr>
        <w:pStyle w:val="Standard"/>
        <w:spacing w:after="57"/>
        <w:rPr>
          <w:rFonts w:ascii="Calibri" w:hAnsi="Calibri" w:cs="Calibri"/>
          <w:b/>
          <w:sz w:val="22"/>
          <w:szCs w:val="22"/>
        </w:rPr>
      </w:pPr>
      <w:r w:rsidRPr="00D27C60">
        <w:rPr>
          <w:rFonts w:ascii="Calibri" w:hAnsi="Calibri" w:cs="Calibri"/>
          <w:b/>
          <w:sz w:val="22"/>
          <w:szCs w:val="22"/>
        </w:rPr>
        <w:t>3. DECLARAÇÃO DE ATENDIMENTO À POLÍTICA AMBIENTAL DE LICITAÇÃO SUSTENTÁVEL</w:t>
      </w:r>
    </w:p>
    <w:p w14:paraId="6E0D762B"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sz w:val="22"/>
          <w:szCs w:val="22"/>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p>
    <w:p w14:paraId="157B341A" w14:textId="77777777" w:rsidR="00DB1E0E" w:rsidRPr="00D27C60" w:rsidRDefault="00DB1E0E" w:rsidP="00DB1E0E">
      <w:pPr>
        <w:pStyle w:val="Standard"/>
        <w:spacing w:after="57"/>
        <w:ind w:left="18"/>
        <w:jc w:val="both"/>
        <w:rPr>
          <w:rFonts w:ascii="Calibri" w:hAnsi="Calibri" w:cs="Calibri"/>
          <w:b/>
          <w:bCs/>
          <w:color w:val="000000"/>
          <w:sz w:val="22"/>
          <w:szCs w:val="22"/>
        </w:rPr>
      </w:pPr>
      <w:r w:rsidRPr="00D27C60">
        <w:rPr>
          <w:rFonts w:ascii="Calibri" w:hAnsi="Calibri" w:cs="Calibri"/>
          <w:b/>
          <w:bCs/>
          <w:color w:val="000000"/>
          <w:sz w:val="22"/>
          <w:szCs w:val="22"/>
        </w:rPr>
        <w:t>4. DECLARAÇÃO DE RESERVA DE CARGOS</w:t>
      </w:r>
    </w:p>
    <w:p w14:paraId="328A9340" w14:textId="77777777" w:rsidR="00DB1E0E" w:rsidRPr="00D27C60" w:rsidRDefault="00DB1E0E" w:rsidP="00DB1E0E">
      <w:pPr>
        <w:pStyle w:val="Standard"/>
        <w:spacing w:after="57"/>
        <w:ind w:left="18"/>
        <w:jc w:val="both"/>
        <w:rPr>
          <w:rFonts w:ascii="Calibri" w:hAnsi="Calibri" w:cs="Calibri"/>
          <w:color w:val="000000"/>
          <w:sz w:val="22"/>
          <w:szCs w:val="22"/>
        </w:rPr>
      </w:pPr>
      <w:r w:rsidRPr="00D27C60">
        <w:rPr>
          <w:rFonts w:ascii="Calibri" w:hAnsi="Calibri" w:cs="Calibri"/>
          <w:color w:val="000000"/>
          <w:sz w:val="22"/>
          <w:szCs w:val="22"/>
        </w:rPr>
        <w:t>Que para fins do disposto no inciso IV do art. 63 da Lei Federal n.º 14.133/2021, cumpre as exigências de reserva de cargos para pessoa com deficiência e para reabilitado da Previdência Social, previstas em lei e em outras normas específicas.</w:t>
      </w:r>
    </w:p>
    <w:p w14:paraId="093FD4DF" w14:textId="77777777" w:rsidR="00DB1E0E" w:rsidRPr="00D27C60" w:rsidRDefault="00DB1E0E" w:rsidP="00DB1E0E">
      <w:pPr>
        <w:pStyle w:val="Standard"/>
        <w:spacing w:after="120" w:line="200" w:lineRule="atLeast"/>
        <w:ind w:left="18"/>
        <w:jc w:val="both"/>
        <w:rPr>
          <w:rFonts w:ascii="Calibri" w:hAnsi="Calibri" w:cs="Calibri"/>
          <w:sz w:val="22"/>
          <w:szCs w:val="22"/>
        </w:rPr>
      </w:pPr>
      <w:r w:rsidRPr="00D27C60">
        <w:rPr>
          <w:rFonts w:ascii="Calibri" w:hAnsi="Calibri" w:cs="Calibri"/>
          <w:sz w:val="22"/>
          <w:szCs w:val="22"/>
        </w:rPr>
        <w:t>Local e data.</w:t>
      </w:r>
    </w:p>
    <w:p w14:paraId="70D62196" w14:textId="77777777" w:rsidR="00DB1E0E" w:rsidRPr="00D27C60" w:rsidRDefault="00DB1E0E" w:rsidP="00DB1E0E">
      <w:pPr>
        <w:pStyle w:val="Standard"/>
        <w:spacing w:after="120" w:line="200" w:lineRule="atLeast"/>
        <w:ind w:right="57"/>
        <w:jc w:val="center"/>
        <w:rPr>
          <w:rFonts w:ascii="Calibri" w:hAnsi="Calibri" w:cs="Calibri"/>
          <w:sz w:val="22"/>
          <w:szCs w:val="22"/>
        </w:rPr>
      </w:pPr>
      <w:r w:rsidRPr="00D27C60">
        <w:rPr>
          <w:rFonts w:ascii="Calibri" w:hAnsi="Calibri" w:cs="Calibri"/>
          <w:sz w:val="22"/>
          <w:szCs w:val="22"/>
        </w:rPr>
        <w:t>_______________________________</w:t>
      </w:r>
    </w:p>
    <w:p w14:paraId="61D368A2" w14:textId="77777777" w:rsidR="00DB1E0E" w:rsidRPr="00D27C60" w:rsidRDefault="00DB1E0E" w:rsidP="00DB1E0E">
      <w:pPr>
        <w:pStyle w:val="Standard"/>
        <w:tabs>
          <w:tab w:val="left" w:pos="993"/>
          <w:tab w:val="center" w:pos="4252"/>
          <w:tab w:val="right" w:pos="8504"/>
        </w:tabs>
        <w:spacing w:after="120" w:line="200" w:lineRule="atLeast"/>
        <w:ind w:right="57"/>
        <w:jc w:val="center"/>
        <w:rPr>
          <w:rFonts w:ascii="Calibri" w:hAnsi="Calibri" w:cs="Calibri"/>
          <w:sz w:val="22"/>
          <w:szCs w:val="22"/>
        </w:rPr>
      </w:pPr>
      <w:r w:rsidRPr="00D27C60">
        <w:rPr>
          <w:rFonts w:ascii="Calibri" w:hAnsi="Calibri" w:cs="Calibri"/>
          <w:b/>
          <w:bCs/>
          <w:sz w:val="22"/>
          <w:szCs w:val="22"/>
        </w:rPr>
        <w:t>Nome do representante legal</w:t>
      </w:r>
    </w:p>
    <w:p w14:paraId="0661F37C" w14:textId="77777777" w:rsidR="00DB1E0E" w:rsidRPr="00D27C60" w:rsidRDefault="00DB1E0E" w:rsidP="00DB1E0E">
      <w:pPr>
        <w:pStyle w:val="Standard"/>
        <w:pageBreakBefore/>
        <w:tabs>
          <w:tab w:val="left" w:pos="284"/>
        </w:tabs>
        <w:spacing w:after="120" w:line="200" w:lineRule="atLeast"/>
        <w:ind w:right="57"/>
        <w:jc w:val="both"/>
        <w:rPr>
          <w:rFonts w:ascii="Calibri" w:hAnsi="Calibri" w:cs="Calibri"/>
          <w:sz w:val="22"/>
          <w:szCs w:val="22"/>
        </w:rPr>
      </w:pPr>
    </w:p>
    <w:p w14:paraId="76C68D59" w14:textId="77777777" w:rsidR="00DB1E0E" w:rsidRPr="00D27C60" w:rsidRDefault="00DB1E0E" w:rsidP="00DB1E0E">
      <w:pPr>
        <w:pStyle w:val="Standard"/>
        <w:spacing w:line="100" w:lineRule="atLeast"/>
        <w:ind w:right="-1"/>
        <w:jc w:val="center"/>
        <w:rPr>
          <w:rFonts w:ascii="Calibri" w:hAnsi="Calibri" w:cs="Calibri"/>
          <w:sz w:val="22"/>
          <w:szCs w:val="22"/>
        </w:rPr>
      </w:pPr>
      <w:r w:rsidRPr="00D27C60">
        <w:rPr>
          <w:rFonts w:ascii="Calibri" w:eastAsia="Myriad Pro" w:hAnsi="Calibri" w:cs="Calibri"/>
          <w:b/>
          <w:bCs/>
          <w:sz w:val="22"/>
          <w:szCs w:val="22"/>
        </w:rPr>
        <w:t>ANEXO VI</w:t>
      </w:r>
    </w:p>
    <w:p w14:paraId="3A297D1A" w14:textId="77777777" w:rsidR="00DB1E0E" w:rsidRPr="00D27C60" w:rsidRDefault="00DB1E0E" w:rsidP="00DB1E0E">
      <w:pPr>
        <w:pStyle w:val="Standard"/>
        <w:spacing w:line="100" w:lineRule="atLeast"/>
        <w:ind w:right="-1"/>
        <w:jc w:val="center"/>
        <w:rPr>
          <w:rFonts w:ascii="Calibri" w:hAnsi="Calibri" w:cs="Calibri"/>
          <w:sz w:val="22"/>
          <w:szCs w:val="22"/>
        </w:rPr>
      </w:pPr>
    </w:p>
    <w:p w14:paraId="64B12C54" w14:textId="77777777" w:rsidR="00DB1E0E" w:rsidRPr="00D27C60" w:rsidRDefault="00DB1E0E" w:rsidP="00DB1E0E">
      <w:pPr>
        <w:pStyle w:val="Standard"/>
        <w:spacing w:line="100" w:lineRule="atLeast"/>
        <w:ind w:right="-1"/>
        <w:jc w:val="center"/>
        <w:rPr>
          <w:rFonts w:ascii="Calibri" w:hAnsi="Calibri" w:cs="Calibri"/>
          <w:sz w:val="22"/>
          <w:szCs w:val="22"/>
        </w:rPr>
      </w:pPr>
      <w:r w:rsidRPr="00D27C60">
        <w:rPr>
          <w:rFonts w:ascii="Calibri" w:eastAsia="Myriad Pro" w:hAnsi="Calibri" w:cs="Calibri"/>
          <w:b/>
          <w:bCs/>
          <w:sz w:val="22"/>
          <w:szCs w:val="22"/>
        </w:rPr>
        <w:t>LOCAIS DE ENTREGA</w:t>
      </w:r>
    </w:p>
    <w:p w14:paraId="7BFE8334" w14:textId="77777777" w:rsidR="00DB1E0E" w:rsidRPr="00D27C60" w:rsidRDefault="00DB1E0E" w:rsidP="00DB1E0E">
      <w:pPr>
        <w:pStyle w:val="Standard"/>
        <w:spacing w:line="100" w:lineRule="atLeast"/>
        <w:ind w:right="-1"/>
        <w:jc w:val="center"/>
        <w:rPr>
          <w:rFonts w:ascii="Calibri" w:hAnsi="Calibri" w:cs="Calibri"/>
          <w:sz w:val="22"/>
          <w:szCs w:val="22"/>
        </w:rPr>
      </w:pPr>
    </w:p>
    <w:tbl>
      <w:tblPr>
        <w:tblW w:w="9694" w:type="dxa"/>
        <w:tblLayout w:type="fixed"/>
        <w:tblCellMar>
          <w:left w:w="10" w:type="dxa"/>
          <w:right w:w="10" w:type="dxa"/>
        </w:tblCellMar>
        <w:tblLook w:val="0000" w:firstRow="0" w:lastRow="0" w:firstColumn="0" w:lastColumn="0" w:noHBand="0" w:noVBand="0"/>
      </w:tblPr>
      <w:tblGrid>
        <w:gridCol w:w="9694"/>
      </w:tblGrid>
      <w:tr w:rsidR="00DB1E0E" w:rsidRPr="00D27C60" w14:paraId="075FF80E" w14:textId="77777777" w:rsidTr="00E17B7D">
        <w:tc>
          <w:tcPr>
            <w:tcW w:w="969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FC6949" w14:textId="77777777" w:rsidR="00DB1E0E" w:rsidRPr="00D27C60" w:rsidRDefault="00DB1E0E" w:rsidP="00E17B7D">
            <w:pPr>
              <w:pStyle w:val="Contedodetabela"/>
              <w:shd w:val="clear" w:color="auto" w:fill="CCCCCC"/>
              <w:snapToGrid w:val="0"/>
              <w:ind w:left="6" w:right="-60"/>
              <w:jc w:val="center"/>
              <w:textAlignment w:val="center"/>
              <w:rPr>
                <w:rFonts w:ascii="Calibri" w:hAnsi="Calibri" w:cs="Calibri"/>
                <w:b/>
                <w:bCs/>
                <w:sz w:val="22"/>
                <w:szCs w:val="22"/>
                <w:lang w:eastAsia="pt-BR"/>
              </w:rPr>
            </w:pPr>
            <w:r w:rsidRPr="00D27C60">
              <w:rPr>
                <w:rFonts w:ascii="Calibri" w:hAnsi="Calibri" w:cs="Calibri"/>
                <w:b/>
                <w:bCs/>
                <w:sz w:val="22"/>
                <w:szCs w:val="22"/>
                <w:lang w:eastAsia="pt-BR"/>
              </w:rPr>
              <w:t>ÓRGÃO/ENTIDADE</w:t>
            </w:r>
          </w:p>
        </w:tc>
      </w:tr>
      <w:tr w:rsidR="00DB1E0E" w:rsidRPr="00D27C60" w14:paraId="4D6D434C" w14:textId="77777777" w:rsidTr="00E17B7D">
        <w:tc>
          <w:tcPr>
            <w:tcW w:w="96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7BBDF2C" w14:textId="0787E809" w:rsidR="00DB1E0E" w:rsidRPr="00AB7A74" w:rsidRDefault="00DB1E0E" w:rsidP="00E17B7D">
            <w:pPr>
              <w:pStyle w:val="Standard"/>
              <w:snapToGrid w:val="0"/>
              <w:spacing w:before="57" w:after="57" w:line="0" w:lineRule="atLeast"/>
              <w:ind w:left="-74" w:right="8"/>
              <w:jc w:val="both"/>
              <w:rPr>
                <w:rFonts w:ascii="Calibri" w:hAnsi="Calibri" w:cs="Calibri"/>
                <w:sz w:val="22"/>
                <w:szCs w:val="22"/>
              </w:rPr>
            </w:pPr>
            <w:r w:rsidRPr="00D27C60">
              <w:rPr>
                <w:rFonts w:ascii="Calibri" w:hAnsi="Calibri" w:cs="Calibri"/>
                <w:b/>
                <w:bCs/>
                <w:sz w:val="22"/>
                <w:szCs w:val="22"/>
                <w:lang w:eastAsia="pt-BR"/>
              </w:rPr>
              <w:t>Local de Entrega:</w:t>
            </w:r>
            <w:r w:rsidR="00725809">
              <w:rPr>
                <w:rFonts w:ascii="Calibri" w:hAnsi="Calibri" w:cs="Calibri"/>
                <w:sz w:val="22"/>
                <w:szCs w:val="22"/>
                <w:lang w:eastAsia="pt-BR"/>
              </w:rPr>
              <w:t xml:space="preserve"> </w:t>
            </w:r>
            <w:r w:rsidR="00725809" w:rsidRPr="00725809">
              <w:rPr>
                <w:rFonts w:ascii="Calibri" w:hAnsi="Calibri" w:cs="Calibri"/>
                <w:sz w:val="22"/>
                <w:szCs w:val="22"/>
                <w:lang w:eastAsia="pt-BR"/>
              </w:rPr>
              <w:t>Conforme especificado no Item 1.4 do Termo de Referencia</w:t>
            </w:r>
          </w:p>
        </w:tc>
      </w:tr>
      <w:tr w:rsidR="00DB1E0E" w:rsidRPr="00D27C60" w14:paraId="7CA2A3CF" w14:textId="77777777" w:rsidTr="00E17B7D">
        <w:tc>
          <w:tcPr>
            <w:tcW w:w="96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BB89CE" w14:textId="77777777" w:rsidR="00DB1E0E" w:rsidRPr="00D27C60" w:rsidRDefault="00DB1E0E" w:rsidP="00E17B7D">
            <w:pPr>
              <w:pStyle w:val="Standard"/>
              <w:snapToGrid w:val="0"/>
              <w:spacing w:before="57" w:after="57" w:line="0" w:lineRule="atLeast"/>
              <w:ind w:left="-60" w:right="-74"/>
              <w:jc w:val="both"/>
              <w:rPr>
                <w:rFonts w:ascii="Calibri" w:hAnsi="Calibri" w:cs="Calibri"/>
                <w:sz w:val="22"/>
                <w:szCs w:val="22"/>
              </w:rPr>
            </w:pPr>
            <w:r w:rsidRPr="00D27C60">
              <w:rPr>
                <w:rFonts w:ascii="Calibri" w:hAnsi="Calibri" w:cs="Calibri"/>
                <w:b/>
                <w:bCs/>
                <w:sz w:val="22"/>
                <w:szCs w:val="22"/>
                <w:lang w:eastAsia="pt-BR"/>
              </w:rPr>
              <w:t>Responsável pelo Recebimento:</w:t>
            </w:r>
            <w:r>
              <w:rPr>
                <w:rFonts w:ascii="Calibri" w:hAnsi="Calibri" w:cs="Calibri"/>
                <w:b/>
                <w:bCs/>
                <w:sz w:val="22"/>
                <w:szCs w:val="22"/>
                <w:lang w:eastAsia="pt-BR"/>
              </w:rPr>
              <w:t xml:space="preserve"> </w:t>
            </w:r>
          </w:p>
        </w:tc>
      </w:tr>
      <w:tr w:rsidR="00DB1E0E" w:rsidRPr="00D27C60" w14:paraId="0F457D22" w14:textId="77777777" w:rsidTr="00E17B7D">
        <w:tc>
          <w:tcPr>
            <w:tcW w:w="96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7345B2" w14:textId="77777777" w:rsidR="00DB1E0E" w:rsidRPr="00D27C60" w:rsidRDefault="00DB1E0E" w:rsidP="00E17B7D">
            <w:pPr>
              <w:pStyle w:val="Standard"/>
              <w:snapToGrid w:val="0"/>
              <w:spacing w:before="57" w:after="57" w:line="0" w:lineRule="atLeast"/>
              <w:ind w:left="-60" w:right="-74"/>
              <w:jc w:val="both"/>
              <w:rPr>
                <w:rFonts w:ascii="Calibri" w:hAnsi="Calibri" w:cs="Calibri"/>
                <w:sz w:val="22"/>
                <w:szCs w:val="22"/>
              </w:rPr>
            </w:pPr>
            <w:r w:rsidRPr="00D27C60">
              <w:rPr>
                <w:rFonts w:ascii="Calibri" w:hAnsi="Calibri" w:cs="Calibri"/>
                <w:b/>
                <w:bCs/>
                <w:sz w:val="22"/>
                <w:szCs w:val="22"/>
                <w:lang w:eastAsia="pt-BR"/>
              </w:rPr>
              <w:t>Telefone</w:t>
            </w:r>
            <w:r w:rsidRPr="007F285B">
              <w:rPr>
                <w:rFonts w:ascii="Calibri" w:hAnsi="Calibri" w:cs="Calibri"/>
                <w:b/>
                <w:bCs/>
                <w:sz w:val="22"/>
                <w:szCs w:val="22"/>
                <w:lang w:eastAsia="pt-BR"/>
              </w:rPr>
              <w:t xml:space="preserve">: </w:t>
            </w:r>
            <w:r w:rsidRPr="007F285B">
              <w:rPr>
                <w:rFonts w:ascii="Calibri" w:hAnsi="Calibri" w:cs="Calibri"/>
                <w:sz w:val="22"/>
                <w:szCs w:val="22"/>
                <w:lang w:eastAsia="pt-BR"/>
              </w:rPr>
              <w:t xml:space="preserve">42 </w:t>
            </w:r>
            <w:r>
              <w:rPr>
                <w:rFonts w:ascii="Calibri" w:hAnsi="Calibri" w:cs="Calibri"/>
                <w:sz w:val="22"/>
                <w:szCs w:val="22"/>
                <w:lang w:eastAsia="pt-BR"/>
              </w:rPr>
              <w:t>99841-0496</w:t>
            </w:r>
          </w:p>
        </w:tc>
      </w:tr>
      <w:tr w:rsidR="00DB1E0E" w:rsidRPr="00D27C60" w14:paraId="21C024A6" w14:textId="77777777" w:rsidTr="00E17B7D">
        <w:tc>
          <w:tcPr>
            <w:tcW w:w="96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DE2F0E" w14:textId="77777777" w:rsidR="00DB1E0E" w:rsidRPr="00D27C60" w:rsidRDefault="00DB1E0E" w:rsidP="00E17B7D">
            <w:pPr>
              <w:pStyle w:val="Standard"/>
              <w:snapToGrid w:val="0"/>
              <w:spacing w:before="57" w:after="57" w:line="0" w:lineRule="atLeast"/>
              <w:ind w:left="-60" w:right="-74"/>
              <w:jc w:val="both"/>
              <w:rPr>
                <w:rFonts w:ascii="Calibri" w:hAnsi="Calibri" w:cs="Calibri"/>
                <w:sz w:val="22"/>
                <w:szCs w:val="22"/>
              </w:rPr>
            </w:pPr>
            <w:r w:rsidRPr="00D27C60">
              <w:rPr>
                <w:rFonts w:ascii="Calibri" w:hAnsi="Calibri" w:cs="Calibri"/>
                <w:b/>
                <w:bCs/>
                <w:sz w:val="22"/>
                <w:szCs w:val="22"/>
                <w:lang w:eastAsia="pt-BR"/>
              </w:rPr>
              <w:t xml:space="preserve">Horário de Funcionamento: </w:t>
            </w:r>
            <w:r w:rsidRPr="007F285B">
              <w:rPr>
                <w:rFonts w:ascii="Calibri" w:hAnsi="Calibri" w:cs="Calibri"/>
                <w:sz w:val="22"/>
                <w:szCs w:val="22"/>
                <w:lang w:eastAsia="pt-BR"/>
              </w:rPr>
              <w:t>08:00 às 12:00 e das 13:00 às 17:00hs</w:t>
            </w:r>
          </w:p>
        </w:tc>
      </w:tr>
    </w:tbl>
    <w:p w14:paraId="634AB1D2" w14:textId="77777777" w:rsidR="00DB1E0E" w:rsidRPr="00D27C60" w:rsidRDefault="00DB1E0E" w:rsidP="00DB1E0E">
      <w:pPr>
        <w:pStyle w:val="Standard"/>
        <w:spacing w:line="100" w:lineRule="atLeast"/>
        <w:ind w:right="-1"/>
        <w:jc w:val="center"/>
        <w:rPr>
          <w:rFonts w:ascii="Calibri" w:hAnsi="Calibri" w:cs="Calibri"/>
          <w:sz w:val="22"/>
          <w:szCs w:val="22"/>
        </w:rPr>
      </w:pPr>
    </w:p>
    <w:p w14:paraId="4394A400" w14:textId="77777777" w:rsidR="00DB1E0E" w:rsidRPr="00D27C60" w:rsidRDefault="00DB1E0E" w:rsidP="00DB1E0E">
      <w:pPr>
        <w:pStyle w:val="Standard"/>
        <w:spacing w:line="100" w:lineRule="atLeast"/>
        <w:ind w:right="-1"/>
        <w:jc w:val="center"/>
        <w:rPr>
          <w:rFonts w:ascii="Calibri" w:hAnsi="Calibri" w:cs="Calibri"/>
          <w:sz w:val="22"/>
          <w:szCs w:val="22"/>
        </w:rPr>
      </w:pPr>
    </w:p>
    <w:p w14:paraId="38645E41" w14:textId="77777777" w:rsidR="00DB1E0E" w:rsidRPr="00D27C60" w:rsidRDefault="00DB1E0E" w:rsidP="00DB1E0E">
      <w:pPr>
        <w:pStyle w:val="Standard"/>
        <w:spacing w:line="100" w:lineRule="atLeast"/>
        <w:ind w:right="-1"/>
        <w:jc w:val="center"/>
        <w:rPr>
          <w:rFonts w:ascii="Calibri" w:hAnsi="Calibri" w:cs="Calibri"/>
          <w:sz w:val="22"/>
          <w:szCs w:val="22"/>
        </w:rPr>
      </w:pPr>
    </w:p>
    <w:p w14:paraId="7D80BDAC" w14:textId="77777777" w:rsidR="00DB1E0E" w:rsidRPr="00D27C60" w:rsidRDefault="00DB1E0E" w:rsidP="00DB1E0E">
      <w:pPr>
        <w:pStyle w:val="Standard"/>
        <w:spacing w:line="100" w:lineRule="atLeast"/>
        <w:ind w:right="-1"/>
        <w:jc w:val="center"/>
        <w:rPr>
          <w:rFonts w:ascii="Calibri" w:hAnsi="Calibri" w:cs="Calibri"/>
          <w:sz w:val="22"/>
          <w:szCs w:val="22"/>
        </w:rPr>
      </w:pPr>
    </w:p>
    <w:p w14:paraId="4EF97C6D" w14:textId="77777777" w:rsidR="00DB1E0E" w:rsidRPr="00D27C60" w:rsidRDefault="00DB1E0E" w:rsidP="00DB1E0E">
      <w:pPr>
        <w:pStyle w:val="Standard"/>
        <w:spacing w:line="100" w:lineRule="atLeast"/>
        <w:ind w:right="-1"/>
        <w:jc w:val="center"/>
        <w:rPr>
          <w:rFonts w:ascii="Calibri" w:hAnsi="Calibri" w:cs="Calibri"/>
          <w:sz w:val="22"/>
          <w:szCs w:val="22"/>
        </w:rPr>
      </w:pPr>
    </w:p>
    <w:p w14:paraId="54272EB3" w14:textId="77777777" w:rsidR="00DB1E0E" w:rsidRPr="00D27C60" w:rsidRDefault="00DB1E0E" w:rsidP="00DB1E0E">
      <w:pPr>
        <w:pStyle w:val="Standard"/>
        <w:spacing w:line="100" w:lineRule="atLeast"/>
        <w:ind w:right="-1"/>
        <w:jc w:val="center"/>
        <w:rPr>
          <w:rFonts w:ascii="Calibri" w:hAnsi="Calibri" w:cs="Calibri"/>
          <w:sz w:val="22"/>
          <w:szCs w:val="22"/>
        </w:rPr>
      </w:pPr>
    </w:p>
    <w:p w14:paraId="7E375F57" w14:textId="77777777" w:rsidR="00DB1E0E" w:rsidRPr="00D27C60" w:rsidRDefault="00DB1E0E" w:rsidP="00DB1E0E">
      <w:pPr>
        <w:pStyle w:val="Standard"/>
        <w:spacing w:line="100" w:lineRule="atLeast"/>
        <w:ind w:right="-1"/>
        <w:jc w:val="center"/>
        <w:rPr>
          <w:rFonts w:ascii="Calibri" w:hAnsi="Calibri" w:cs="Calibri"/>
          <w:sz w:val="22"/>
          <w:szCs w:val="22"/>
        </w:rPr>
      </w:pPr>
    </w:p>
    <w:p w14:paraId="2D519666" w14:textId="77777777" w:rsidR="00DB1E0E" w:rsidRPr="00D27C60" w:rsidRDefault="00DB1E0E" w:rsidP="00DB1E0E">
      <w:pPr>
        <w:pStyle w:val="Standard"/>
        <w:spacing w:line="100" w:lineRule="atLeast"/>
        <w:ind w:right="-1"/>
        <w:jc w:val="center"/>
        <w:rPr>
          <w:rFonts w:ascii="Calibri" w:hAnsi="Calibri" w:cs="Calibri"/>
          <w:sz w:val="22"/>
          <w:szCs w:val="22"/>
        </w:rPr>
      </w:pPr>
    </w:p>
    <w:p w14:paraId="2E03A265" w14:textId="77777777" w:rsidR="00DB1E0E" w:rsidRPr="00D27C60" w:rsidRDefault="00DB1E0E" w:rsidP="00DB1E0E">
      <w:pPr>
        <w:pStyle w:val="Standard"/>
        <w:spacing w:line="100" w:lineRule="atLeast"/>
        <w:ind w:right="-1"/>
        <w:jc w:val="center"/>
        <w:rPr>
          <w:rFonts w:ascii="Calibri" w:hAnsi="Calibri" w:cs="Calibri"/>
          <w:sz w:val="22"/>
          <w:szCs w:val="22"/>
        </w:rPr>
      </w:pPr>
    </w:p>
    <w:p w14:paraId="5C79C046" w14:textId="77777777" w:rsidR="00DB1E0E" w:rsidRPr="00D27C60" w:rsidRDefault="00DB1E0E" w:rsidP="00DB1E0E">
      <w:pPr>
        <w:pStyle w:val="Standard"/>
        <w:spacing w:line="100" w:lineRule="atLeast"/>
        <w:ind w:right="-1"/>
        <w:jc w:val="center"/>
        <w:rPr>
          <w:rFonts w:ascii="Calibri" w:hAnsi="Calibri" w:cs="Calibri"/>
          <w:sz w:val="22"/>
          <w:szCs w:val="22"/>
        </w:rPr>
      </w:pPr>
    </w:p>
    <w:p w14:paraId="45D2377D" w14:textId="77777777" w:rsidR="00DB1E0E" w:rsidRPr="00D27C60" w:rsidRDefault="00DB1E0E" w:rsidP="00DB1E0E">
      <w:pPr>
        <w:pStyle w:val="Standard"/>
        <w:spacing w:line="100" w:lineRule="atLeast"/>
        <w:ind w:right="-1"/>
        <w:jc w:val="center"/>
        <w:rPr>
          <w:rFonts w:ascii="Calibri" w:hAnsi="Calibri" w:cs="Calibri"/>
          <w:sz w:val="22"/>
          <w:szCs w:val="22"/>
        </w:rPr>
      </w:pPr>
    </w:p>
    <w:p w14:paraId="2CA78C21" w14:textId="77777777" w:rsidR="00DB1E0E" w:rsidRPr="00D27C60" w:rsidRDefault="00DB1E0E" w:rsidP="00DB1E0E">
      <w:pPr>
        <w:pStyle w:val="Standard"/>
        <w:spacing w:line="100" w:lineRule="atLeast"/>
        <w:ind w:right="-1"/>
        <w:jc w:val="center"/>
        <w:rPr>
          <w:rFonts w:ascii="Calibri" w:hAnsi="Calibri" w:cs="Calibri"/>
          <w:sz w:val="22"/>
          <w:szCs w:val="22"/>
        </w:rPr>
      </w:pPr>
    </w:p>
    <w:p w14:paraId="32B7A009" w14:textId="77777777" w:rsidR="00DB1E0E" w:rsidRPr="00D27C60" w:rsidRDefault="00DB1E0E" w:rsidP="00DB1E0E">
      <w:pPr>
        <w:pStyle w:val="Standard"/>
        <w:spacing w:line="100" w:lineRule="atLeast"/>
        <w:ind w:right="-1"/>
        <w:jc w:val="center"/>
        <w:rPr>
          <w:rFonts w:ascii="Calibri" w:hAnsi="Calibri" w:cs="Calibri"/>
          <w:sz w:val="22"/>
          <w:szCs w:val="22"/>
        </w:rPr>
      </w:pPr>
    </w:p>
    <w:p w14:paraId="49834F23" w14:textId="77777777" w:rsidR="00DB1E0E" w:rsidRPr="00D27C60" w:rsidRDefault="00DB1E0E" w:rsidP="00DB1E0E">
      <w:pPr>
        <w:pStyle w:val="Standard"/>
        <w:spacing w:line="100" w:lineRule="atLeast"/>
        <w:ind w:right="-1"/>
        <w:jc w:val="center"/>
        <w:rPr>
          <w:rFonts w:ascii="Calibri" w:hAnsi="Calibri" w:cs="Calibri"/>
          <w:sz w:val="22"/>
          <w:szCs w:val="22"/>
        </w:rPr>
      </w:pPr>
    </w:p>
    <w:p w14:paraId="4D7FD1B3" w14:textId="77777777" w:rsidR="00DB1E0E" w:rsidRPr="00D27C60" w:rsidRDefault="00DB1E0E" w:rsidP="00DB1E0E">
      <w:pPr>
        <w:pStyle w:val="Standard"/>
        <w:spacing w:line="100" w:lineRule="atLeast"/>
        <w:ind w:right="-1"/>
        <w:jc w:val="center"/>
        <w:rPr>
          <w:rFonts w:ascii="Calibri" w:hAnsi="Calibri" w:cs="Calibri"/>
          <w:sz w:val="22"/>
          <w:szCs w:val="22"/>
        </w:rPr>
      </w:pPr>
    </w:p>
    <w:p w14:paraId="3B9C8DA7" w14:textId="77777777" w:rsidR="00DB1E0E" w:rsidRPr="00D27C60" w:rsidRDefault="00DB1E0E" w:rsidP="00DB1E0E">
      <w:pPr>
        <w:pStyle w:val="Standard"/>
        <w:spacing w:line="100" w:lineRule="atLeast"/>
        <w:ind w:right="-1"/>
        <w:jc w:val="center"/>
        <w:rPr>
          <w:rFonts w:ascii="Calibri" w:hAnsi="Calibri" w:cs="Calibri"/>
          <w:sz w:val="22"/>
          <w:szCs w:val="22"/>
        </w:rPr>
      </w:pPr>
    </w:p>
    <w:p w14:paraId="7FF32066" w14:textId="77777777" w:rsidR="00DB1E0E" w:rsidRPr="00D27C60" w:rsidRDefault="00DB1E0E" w:rsidP="00DB1E0E">
      <w:pPr>
        <w:pStyle w:val="Standard"/>
        <w:spacing w:line="100" w:lineRule="atLeast"/>
        <w:ind w:right="-1"/>
        <w:jc w:val="center"/>
        <w:rPr>
          <w:rFonts w:ascii="Calibri" w:hAnsi="Calibri" w:cs="Calibri"/>
          <w:sz w:val="22"/>
          <w:szCs w:val="22"/>
        </w:rPr>
      </w:pPr>
    </w:p>
    <w:p w14:paraId="2D2ED600" w14:textId="77777777" w:rsidR="00DB1E0E" w:rsidRPr="00D27C60" w:rsidRDefault="00DB1E0E" w:rsidP="00DB1E0E">
      <w:pPr>
        <w:pStyle w:val="Standard"/>
        <w:spacing w:line="100" w:lineRule="atLeast"/>
        <w:ind w:right="-1"/>
        <w:jc w:val="center"/>
        <w:rPr>
          <w:rFonts w:ascii="Calibri" w:hAnsi="Calibri" w:cs="Calibri"/>
          <w:sz w:val="22"/>
          <w:szCs w:val="22"/>
        </w:rPr>
      </w:pPr>
    </w:p>
    <w:p w14:paraId="78D49C08" w14:textId="77777777" w:rsidR="00DB1E0E" w:rsidRPr="00D27C60" w:rsidRDefault="00DB1E0E" w:rsidP="00DB1E0E">
      <w:pPr>
        <w:pStyle w:val="Standard"/>
        <w:spacing w:line="100" w:lineRule="atLeast"/>
        <w:ind w:right="-1"/>
        <w:jc w:val="center"/>
        <w:rPr>
          <w:rFonts w:ascii="Calibri" w:hAnsi="Calibri" w:cs="Calibri"/>
          <w:sz w:val="22"/>
          <w:szCs w:val="22"/>
        </w:rPr>
      </w:pPr>
    </w:p>
    <w:p w14:paraId="0F72DD8A" w14:textId="77777777" w:rsidR="00DB1E0E" w:rsidRPr="00D27C60" w:rsidRDefault="00DB1E0E" w:rsidP="00DB1E0E">
      <w:pPr>
        <w:pStyle w:val="Standard"/>
        <w:spacing w:line="100" w:lineRule="atLeast"/>
        <w:ind w:right="-1"/>
        <w:jc w:val="center"/>
        <w:rPr>
          <w:rFonts w:ascii="Calibri" w:hAnsi="Calibri" w:cs="Calibri"/>
          <w:sz w:val="22"/>
          <w:szCs w:val="22"/>
        </w:rPr>
      </w:pPr>
    </w:p>
    <w:p w14:paraId="44A9A9B6" w14:textId="77777777" w:rsidR="00DB1E0E" w:rsidRPr="00D27C60" w:rsidRDefault="00DB1E0E" w:rsidP="00DB1E0E">
      <w:pPr>
        <w:pStyle w:val="Standard"/>
        <w:spacing w:line="100" w:lineRule="atLeast"/>
        <w:ind w:right="-1"/>
        <w:jc w:val="center"/>
        <w:rPr>
          <w:rFonts w:ascii="Calibri" w:hAnsi="Calibri" w:cs="Calibri"/>
          <w:sz w:val="22"/>
          <w:szCs w:val="22"/>
        </w:rPr>
      </w:pPr>
    </w:p>
    <w:p w14:paraId="3BE075E5" w14:textId="77777777" w:rsidR="00DB1E0E" w:rsidRPr="00D27C60" w:rsidRDefault="00DB1E0E" w:rsidP="00DB1E0E">
      <w:pPr>
        <w:pStyle w:val="Standard"/>
        <w:spacing w:line="100" w:lineRule="atLeast"/>
        <w:ind w:right="-1"/>
        <w:jc w:val="center"/>
        <w:rPr>
          <w:rFonts w:ascii="Calibri" w:hAnsi="Calibri" w:cs="Calibri"/>
          <w:sz w:val="22"/>
          <w:szCs w:val="22"/>
        </w:rPr>
      </w:pPr>
    </w:p>
    <w:p w14:paraId="2D17B6AC" w14:textId="77777777" w:rsidR="00DB1E0E" w:rsidRPr="00D27C60" w:rsidRDefault="00DB1E0E" w:rsidP="00DB1E0E">
      <w:pPr>
        <w:pStyle w:val="Standard"/>
        <w:spacing w:line="100" w:lineRule="atLeast"/>
        <w:ind w:right="-1"/>
        <w:jc w:val="center"/>
        <w:rPr>
          <w:rFonts w:ascii="Calibri" w:hAnsi="Calibri" w:cs="Calibri"/>
          <w:sz w:val="22"/>
          <w:szCs w:val="22"/>
        </w:rPr>
      </w:pPr>
    </w:p>
    <w:p w14:paraId="01C7AE38" w14:textId="77777777" w:rsidR="00DB1E0E" w:rsidRPr="00D27C60" w:rsidRDefault="00DB1E0E" w:rsidP="00DB1E0E">
      <w:pPr>
        <w:pStyle w:val="Standard"/>
        <w:spacing w:line="100" w:lineRule="atLeast"/>
        <w:ind w:right="-1"/>
        <w:jc w:val="center"/>
        <w:rPr>
          <w:rFonts w:ascii="Calibri" w:hAnsi="Calibri" w:cs="Calibri"/>
          <w:sz w:val="22"/>
          <w:szCs w:val="22"/>
        </w:rPr>
      </w:pPr>
    </w:p>
    <w:p w14:paraId="647343A1" w14:textId="77777777" w:rsidR="00DB1E0E" w:rsidRPr="00D27C60" w:rsidRDefault="00DB1E0E" w:rsidP="00DB1E0E">
      <w:pPr>
        <w:pStyle w:val="Standard"/>
        <w:spacing w:line="100" w:lineRule="atLeast"/>
        <w:ind w:right="-1"/>
        <w:jc w:val="center"/>
        <w:rPr>
          <w:rFonts w:ascii="Calibri" w:hAnsi="Calibri" w:cs="Calibri"/>
          <w:sz w:val="22"/>
          <w:szCs w:val="22"/>
        </w:rPr>
      </w:pPr>
    </w:p>
    <w:p w14:paraId="34F6548D" w14:textId="77777777" w:rsidR="00DB1E0E" w:rsidRPr="00D27C60" w:rsidRDefault="00DB1E0E" w:rsidP="00DB1E0E">
      <w:pPr>
        <w:pStyle w:val="Standard"/>
        <w:spacing w:line="100" w:lineRule="atLeast"/>
        <w:ind w:right="-1"/>
        <w:jc w:val="center"/>
        <w:rPr>
          <w:rFonts w:ascii="Calibri" w:hAnsi="Calibri" w:cs="Calibri"/>
          <w:sz w:val="22"/>
          <w:szCs w:val="22"/>
        </w:rPr>
      </w:pPr>
    </w:p>
    <w:p w14:paraId="691686A1" w14:textId="77777777" w:rsidR="00DB1E0E" w:rsidRDefault="00DB1E0E" w:rsidP="00DB1E0E">
      <w:pPr>
        <w:pStyle w:val="Standard"/>
        <w:spacing w:line="100" w:lineRule="atLeast"/>
        <w:ind w:right="-1"/>
        <w:jc w:val="center"/>
        <w:rPr>
          <w:rFonts w:ascii="Calibri" w:hAnsi="Calibri" w:cs="Calibri"/>
          <w:sz w:val="22"/>
          <w:szCs w:val="22"/>
        </w:rPr>
      </w:pPr>
    </w:p>
    <w:p w14:paraId="2037AD6D" w14:textId="77777777" w:rsidR="00DB1E0E" w:rsidRDefault="00DB1E0E" w:rsidP="00DB1E0E">
      <w:pPr>
        <w:pStyle w:val="Standard"/>
        <w:spacing w:line="100" w:lineRule="atLeast"/>
        <w:ind w:right="-1"/>
        <w:jc w:val="center"/>
        <w:rPr>
          <w:rFonts w:ascii="Calibri" w:hAnsi="Calibri" w:cs="Calibri"/>
          <w:sz w:val="22"/>
          <w:szCs w:val="22"/>
        </w:rPr>
      </w:pPr>
    </w:p>
    <w:p w14:paraId="1304E765" w14:textId="77777777" w:rsidR="00DB1E0E" w:rsidRDefault="00DB1E0E" w:rsidP="00DB1E0E">
      <w:pPr>
        <w:pStyle w:val="Standard"/>
        <w:spacing w:line="100" w:lineRule="atLeast"/>
        <w:ind w:right="-1"/>
        <w:jc w:val="center"/>
        <w:rPr>
          <w:rFonts w:ascii="Calibri" w:hAnsi="Calibri" w:cs="Calibri"/>
          <w:sz w:val="22"/>
          <w:szCs w:val="22"/>
        </w:rPr>
      </w:pPr>
    </w:p>
    <w:p w14:paraId="3E2DDB64" w14:textId="77777777" w:rsidR="00DB1E0E" w:rsidRDefault="00DB1E0E" w:rsidP="00DB1E0E">
      <w:pPr>
        <w:pStyle w:val="Standard"/>
        <w:spacing w:line="100" w:lineRule="atLeast"/>
        <w:ind w:right="-1"/>
        <w:jc w:val="center"/>
        <w:rPr>
          <w:rFonts w:ascii="Calibri" w:hAnsi="Calibri" w:cs="Calibri"/>
          <w:sz w:val="22"/>
          <w:szCs w:val="22"/>
        </w:rPr>
      </w:pPr>
    </w:p>
    <w:p w14:paraId="00467308" w14:textId="77777777" w:rsidR="00DB1E0E" w:rsidRPr="00D27C60" w:rsidRDefault="00DB1E0E" w:rsidP="00DB1E0E">
      <w:pPr>
        <w:pStyle w:val="Standard"/>
        <w:spacing w:line="100" w:lineRule="atLeast"/>
        <w:ind w:right="-1"/>
        <w:rPr>
          <w:rFonts w:ascii="Calibri" w:hAnsi="Calibri" w:cs="Calibri"/>
          <w:sz w:val="22"/>
          <w:szCs w:val="22"/>
        </w:rPr>
      </w:pPr>
    </w:p>
    <w:p w14:paraId="29B7BC5F" w14:textId="77777777" w:rsidR="00DB1E0E" w:rsidRPr="00D27C60" w:rsidRDefault="00DB1E0E" w:rsidP="00DB1E0E">
      <w:pPr>
        <w:pStyle w:val="Standard"/>
        <w:spacing w:line="100" w:lineRule="atLeast"/>
        <w:ind w:right="-1"/>
        <w:rPr>
          <w:rFonts w:ascii="Calibri" w:hAnsi="Calibri" w:cs="Calibri"/>
          <w:b/>
          <w:bCs/>
          <w:sz w:val="22"/>
          <w:szCs w:val="22"/>
          <w:shd w:val="clear" w:color="auto" w:fill="FFFFFF"/>
        </w:rPr>
      </w:pPr>
    </w:p>
    <w:p w14:paraId="08C2406A" w14:textId="77777777" w:rsidR="00DB1E0E"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1F2DD157" w14:textId="77777777" w:rsidR="00DB1E0E"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3BC4BE3D" w14:textId="77777777" w:rsidR="00DB1E0E"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05C2F684" w14:textId="77777777" w:rsidR="00DB1E0E"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2377DCF4" w14:textId="77777777" w:rsidR="00DB1E0E" w:rsidRPr="00D27C60"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ANEXO VII</w:t>
      </w:r>
    </w:p>
    <w:p w14:paraId="48643C8E" w14:textId="77777777" w:rsidR="00DB1E0E" w:rsidRPr="00D27C60"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4873EB1A" w14:textId="77777777" w:rsidR="00DB1E0E" w:rsidRPr="00D27C60"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MINUTA PADRÃO – CONTRATO DE FORNECIMENTO</w:t>
      </w:r>
    </w:p>
    <w:p w14:paraId="220F2448" w14:textId="77777777" w:rsidR="00DB1E0E" w:rsidRPr="00D27C60" w:rsidRDefault="00DB1E0E" w:rsidP="00DB1E0E">
      <w:pPr>
        <w:pStyle w:val="Cabealho"/>
        <w:tabs>
          <w:tab w:val="left" w:pos="1029"/>
          <w:tab w:val="center" w:pos="4288"/>
          <w:tab w:val="right" w:pos="8540"/>
        </w:tabs>
        <w:ind w:left="18"/>
        <w:jc w:val="both"/>
        <w:rPr>
          <w:rFonts w:ascii="Calibri" w:hAnsi="Calibri" w:cs="Calibri"/>
          <w:sz w:val="22"/>
          <w:szCs w:val="22"/>
          <w:shd w:val="clear" w:color="auto" w:fill="FFFFFF"/>
        </w:rPr>
      </w:pPr>
    </w:p>
    <w:p w14:paraId="39EF9DD9" w14:textId="77777777" w:rsidR="00DB1E0E" w:rsidRPr="00D27C60" w:rsidRDefault="00DB1E0E" w:rsidP="00DB1E0E">
      <w:pPr>
        <w:pStyle w:val="Textbody"/>
        <w:spacing w:before="57" w:after="57"/>
        <w:ind w:left="27"/>
        <w:jc w:val="center"/>
        <w:rPr>
          <w:rFonts w:ascii="Calibri" w:hAnsi="Calibri" w:cs="Calibri"/>
          <w:sz w:val="22"/>
          <w:szCs w:val="22"/>
        </w:rPr>
      </w:pPr>
      <w:r w:rsidRPr="00D27C60">
        <w:rPr>
          <w:rFonts w:ascii="Calibri" w:hAnsi="Calibri" w:cs="Calibri"/>
          <w:b/>
          <w:bCs/>
          <w:color w:val="000000"/>
          <w:sz w:val="22"/>
          <w:szCs w:val="22"/>
          <w:shd w:val="clear" w:color="auto" w:fill="FFFFFF"/>
        </w:rPr>
        <w:t>CONTRATO ADMINISTRATIVO N° [</w:t>
      </w:r>
      <w:r w:rsidRPr="008C22DC">
        <w:rPr>
          <w:rFonts w:ascii="Calibri" w:hAnsi="Calibri" w:cs="Calibri"/>
          <w:b/>
          <w:bCs/>
          <w:color w:val="000000"/>
          <w:sz w:val="22"/>
          <w:szCs w:val="22"/>
        </w:rPr>
        <w:t>XXXXXXXX]</w:t>
      </w:r>
    </w:p>
    <w:p w14:paraId="38875072" w14:textId="77777777" w:rsidR="00DB1E0E" w:rsidRPr="00D27C60" w:rsidRDefault="00DB1E0E" w:rsidP="00DB1E0E">
      <w:pPr>
        <w:pStyle w:val="Textbody"/>
        <w:spacing w:before="57" w:after="57"/>
        <w:ind w:left="27"/>
        <w:jc w:val="center"/>
        <w:rPr>
          <w:rFonts w:ascii="Calibri" w:hAnsi="Calibri" w:cs="Calibri"/>
          <w:color w:val="000000"/>
          <w:sz w:val="22"/>
          <w:szCs w:val="22"/>
          <w:shd w:val="clear" w:color="auto" w:fill="FFFF00"/>
        </w:rPr>
      </w:pPr>
    </w:p>
    <w:p w14:paraId="3A25EB3F" w14:textId="77777777" w:rsidR="00DB1E0E" w:rsidRPr="00D27C60" w:rsidRDefault="00DB1E0E" w:rsidP="00DB1E0E">
      <w:pPr>
        <w:pStyle w:val="Textbody"/>
        <w:shd w:val="clear" w:color="auto" w:fill="FFFFFF"/>
        <w:spacing w:before="57" w:after="57" w:line="240" w:lineRule="auto"/>
        <w:ind w:left="27"/>
        <w:jc w:val="both"/>
        <w:rPr>
          <w:rFonts w:ascii="Calibri" w:hAnsi="Calibri" w:cs="Calibri"/>
          <w:sz w:val="22"/>
          <w:szCs w:val="22"/>
        </w:rPr>
      </w:pPr>
      <w:r w:rsidRPr="00D27C60">
        <w:rPr>
          <w:rFonts w:ascii="Calibri" w:hAnsi="Calibri" w:cs="Calibri"/>
          <w:b/>
          <w:bCs/>
          <w:sz w:val="22"/>
          <w:szCs w:val="22"/>
          <w:shd w:val="clear" w:color="auto" w:fill="FFFFFF"/>
        </w:rPr>
        <w:t>CONTRATANTE</w:t>
      </w:r>
      <w:r w:rsidRPr="00D27C60">
        <w:rPr>
          <w:rFonts w:ascii="Calibri" w:hAnsi="Calibri" w:cs="Calibri"/>
          <w:sz w:val="22"/>
          <w:szCs w:val="22"/>
          <w:shd w:val="clear" w:color="auto" w:fill="FFFFFF"/>
        </w:rPr>
        <w:t xml:space="preserve">: </w:t>
      </w:r>
      <w:r w:rsidRPr="008C22DC">
        <w:rPr>
          <w:rFonts w:ascii="Calibri" w:hAnsi="Calibri" w:cs="Calibri"/>
          <w:sz w:val="22"/>
          <w:szCs w:val="22"/>
        </w:rPr>
        <w:t>O MUNICÍPIO DE SANTA MARIA DO OESTE PR, através do órgão</w:t>
      </w:r>
      <w:r w:rsidRPr="008C22DC">
        <w:rPr>
          <w:rFonts w:ascii="Calibri" w:hAnsi="Calibri" w:cs="Calibri"/>
          <w:color w:val="000000"/>
          <w:sz w:val="22"/>
          <w:szCs w:val="22"/>
        </w:rPr>
        <w:t xml:space="preserve"> Secretaria de Administraçã</w:t>
      </w:r>
      <w:r>
        <w:rPr>
          <w:rFonts w:ascii="Calibri" w:hAnsi="Calibri" w:cs="Calibri"/>
          <w:color w:val="000000"/>
          <w:sz w:val="22"/>
          <w:szCs w:val="22"/>
        </w:rPr>
        <w:t>o</w:t>
      </w:r>
      <w:r w:rsidRPr="00D27C60">
        <w:rPr>
          <w:rFonts w:ascii="Calibri" w:hAnsi="Calibri" w:cs="Calibri"/>
          <w:color w:val="000000"/>
          <w:sz w:val="22"/>
          <w:szCs w:val="22"/>
          <w:shd w:val="clear" w:color="auto" w:fill="FFFFFF"/>
        </w:rPr>
        <w:t xml:space="preserve">, com sede no(a) </w:t>
      </w:r>
      <w:r>
        <w:rPr>
          <w:rFonts w:ascii="Calibri" w:hAnsi="Calibri" w:cs="Calibri"/>
          <w:color w:val="000000"/>
          <w:sz w:val="22"/>
          <w:szCs w:val="22"/>
          <w:shd w:val="clear" w:color="auto" w:fill="FFFFFF"/>
        </w:rPr>
        <w:t>Rua José de França Pereira, nº 10, Centro Santa Maria do Oeste PR</w:t>
      </w:r>
      <w:r w:rsidRPr="008C22DC">
        <w:rPr>
          <w:rFonts w:ascii="Calibri" w:hAnsi="Calibri" w:cs="Calibri"/>
          <w:color w:val="000000"/>
          <w:sz w:val="22"/>
          <w:szCs w:val="22"/>
        </w:rPr>
        <w:t xml:space="preserve">, inscrito(a) no CNPJ sob o n.º </w:t>
      </w:r>
      <w:r>
        <w:rPr>
          <w:rFonts w:ascii="Calibri" w:hAnsi="Calibri" w:cs="Calibri"/>
          <w:color w:val="000000"/>
          <w:sz w:val="22"/>
          <w:szCs w:val="22"/>
        </w:rPr>
        <w:t>95.684.544/0001-26</w:t>
      </w:r>
      <w:r w:rsidRPr="008C22DC">
        <w:rPr>
          <w:rFonts w:ascii="Calibri" w:hAnsi="Calibri" w:cs="Calibri"/>
          <w:sz w:val="22"/>
          <w:szCs w:val="22"/>
        </w:rPr>
        <w:t>,</w:t>
      </w:r>
      <w:r w:rsidRPr="00D27C60">
        <w:rPr>
          <w:rFonts w:ascii="Calibri" w:hAnsi="Calibri" w:cs="Calibri"/>
          <w:sz w:val="22"/>
          <w:szCs w:val="22"/>
          <w:shd w:val="clear" w:color="auto" w:fill="FFFFFF"/>
        </w:rPr>
        <w:t xml:space="preserve"> neste ato representado(a) pelo(a) [</w:t>
      </w:r>
      <w:r w:rsidRPr="008C22DC">
        <w:rPr>
          <w:rFonts w:ascii="Calibri" w:hAnsi="Calibri" w:cs="Calibri"/>
          <w:color w:val="000000"/>
          <w:sz w:val="22"/>
          <w:szCs w:val="22"/>
        </w:rPr>
        <w:t>CARGO E NOME DA AUTORIDADE],</w:t>
      </w:r>
      <w:r w:rsidRPr="008C22DC">
        <w:rPr>
          <w:rFonts w:ascii="Calibri" w:hAnsi="Calibri" w:cs="Calibri"/>
          <w:sz w:val="22"/>
          <w:szCs w:val="22"/>
        </w:rPr>
        <w:t xml:space="preserve"> nomeado pelo Decreto n.º</w:t>
      </w:r>
      <w:r w:rsidRPr="008C22DC">
        <w:rPr>
          <w:rFonts w:ascii="Calibri" w:hAnsi="Calibri" w:cs="Calibri"/>
          <w:color w:val="000000"/>
          <w:sz w:val="22"/>
          <w:szCs w:val="22"/>
        </w:rPr>
        <w:t xml:space="preserve"> </w:t>
      </w:r>
      <w:r>
        <w:rPr>
          <w:rFonts w:ascii="Calibri" w:hAnsi="Calibri" w:cs="Calibri"/>
          <w:color w:val="000000"/>
          <w:sz w:val="22"/>
          <w:szCs w:val="22"/>
        </w:rPr>
        <w:t>10/2023</w:t>
      </w:r>
      <w:r w:rsidRPr="00D27C60">
        <w:rPr>
          <w:rFonts w:ascii="Calibri" w:hAnsi="Calibri" w:cs="Calibri"/>
          <w:color w:val="000000"/>
          <w:sz w:val="22"/>
          <w:szCs w:val="22"/>
          <w:shd w:val="clear" w:color="auto" w:fill="FFFFFF"/>
        </w:rPr>
        <w:t xml:space="preserve">, inscrito(a) no CPF sob o n.º </w:t>
      </w:r>
      <w:r w:rsidRPr="008C22DC">
        <w:rPr>
          <w:rFonts w:ascii="Calibri" w:hAnsi="Calibri" w:cs="Calibri"/>
          <w:color w:val="000000"/>
          <w:sz w:val="22"/>
          <w:szCs w:val="22"/>
        </w:rPr>
        <w:t>XXXXXXXX, portador da carteira de identidade n.º XXXXXXXX</w:t>
      </w:r>
      <w:r w:rsidRPr="00D27C60">
        <w:rPr>
          <w:rFonts w:ascii="Calibri" w:hAnsi="Calibri" w:cs="Calibri"/>
          <w:color w:val="000000"/>
          <w:sz w:val="22"/>
          <w:szCs w:val="22"/>
          <w:shd w:val="clear" w:color="auto" w:fill="FFFFFF"/>
        </w:rPr>
        <w:t>.</w:t>
      </w:r>
    </w:p>
    <w:p w14:paraId="5BBEB4D0" w14:textId="77777777" w:rsidR="00DB1E0E" w:rsidRPr="00D27C60" w:rsidRDefault="00DB1E0E" w:rsidP="00DB1E0E">
      <w:pPr>
        <w:pStyle w:val="Textbody"/>
        <w:shd w:val="clear" w:color="auto" w:fill="FFFFFF"/>
        <w:spacing w:before="57" w:after="57" w:line="240" w:lineRule="auto"/>
        <w:ind w:left="27"/>
        <w:jc w:val="both"/>
        <w:rPr>
          <w:rFonts w:ascii="Calibri" w:hAnsi="Calibri" w:cs="Calibri"/>
          <w:sz w:val="22"/>
          <w:szCs w:val="22"/>
        </w:rPr>
      </w:pPr>
    </w:p>
    <w:p w14:paraId="3E2B831A"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CONTRATADO(A)</w:t>
      </w:r>
      <w:r w:rsidRPr="00D27C60">
        <w:rPr>
          <w:rFonts w:ascii="Calibri" w:hAnsi="Calibri" w:cs="Calibri"/>
          <w:color w:val="000000"/>
          <w:sz w:val="22"/>
          <w:szCs w:val="22"/>
          <w:shd w:val="clear" w:color="auto" w:fill="FFFFFF"/>
        </w:rPr>
        <w:t xml:space="preserve">: </w:t>
      </w:r>
      <w:r w:rsidRPr="008C22DC">
        <w:rPr>
          <w:rFonts w:ascii="Calibri" w:hAnsi="Calibri" w:cs="Calibri"/>
          <w:color w:val="000000"/>
          <w:sz w:val="22"/>
          <w:szCs w:val="22"/>
        </w:rPr>
        <w:t>[</w:t>
      </w:r>
      <w:r w:rsidRPr="008C22DC">
        <w:rPr>
          <w:rFonts w:ascii="Calibri" w:hAnsi="Calibri" w:cs="Calibri"/>
          <w:color w:val="000000"/>
          <w:sz w:val="22"/>
          <w:szCs w:val="22"/>
          <w:lang w:eastAsia="pt-BR"/>
        </w:rPr>
        <w:t>NOME], inscrito no CNPJ/CPF sob o n.º XXXXXXXX, com sede no(a) XXXXXXXX</w:t>
      </w:r>
      <w:r w:rsidRPr="00D27C60">
        <w:rPr>
          <w:rFonts w:ascii="Calibri" w:hAnsi="Calibri" w:cs="Calibri"/>
          <w:color w:val="000000"/>
          <w:sz w:val="22"/>
          <w:szCs w:val="22"/>
          <w:shd w:val="clear" w:color="auto" w:fill="FFFFFF"/>
          <w:lang w:eastAsia="pt-BR"/>
        </w:rPr>
        <w:t xml:space="preserve">, neste ato representado por </w:t>
      </w:r>
      <w:r w:rsidRPr="008C22DC">
        <w:rPr>
          <w:rFonts w:ascii="Calibri" w:hAnsi="Calibri" w:cs="Calibri"/>
          <w:color w:val="000000"/>
          <w:sz w:val="22"/>
          <w:szCs w:val="22"/>
          <w:lang w:eastAsia="pt-BR"/>
        </w:rPr>
        <w:t>[NOME E QUALIFICAÇÃO], inscrito(a) no CPF sob o n.º XXXXXXXX</w:t>
      </w:r>
      <w:r w:rsidRPr="00D27C60">
        <w:rPr>
          <w:rFonts w:ascii="Calibri" w:hAnsi="Calibri" w:cs="Calibri"/>
          <w:color w:val="000000"/>
          <w:sz w:val="22"/>
          <w:szCs w:val="22"/>
          <w:shd w:val="clear" w:color="auto" w:fill="FFFFFF"/>
          <w:lang w:eastAsia="pt-BR"/>
        </w:rPr>
        <w:t xml:space="preserve">, portador da carteira de identidade n.º </w:t>
      </w:r>
      <w:r w:rsidRPr="008C22DC">
        <w:rPr>
          <w:rFonts w:ascii="Calibri" w:hAnsi="Calibri" w:cs="Calibri"/>
          <w:color w:val="000000"/>
          <w:sz w:val="22"/>
          <w:szCs w:val="22"/>
          <w:lang w:eastAsia="pt-BR"/>
        </w:rPr>
        <w:t>XXXXXXXX, residente e domiciliado no(a) XXXXXXXX, e-mail XXXXXXXX</w:t>
      </w:r>
      <w:r w:rsidRPr="00D27C60">
        <w:rPr>
          <w:rFonts w:ascii="Calibri" w:hAnsi="Calibri" w:cs="Calibri"/>
          <w:color w:val="000000"/>
          <w:sz w:val="22"/>
          <w:szCs w:val="22"/>
          <w:shd w:val="clear" w:color="auto" w:fill="FFFFFF"/>
          <w:lang w:eastAsia="pt-BR"/>
        </w:rPr>
        <w:t xml:space="preserve"> e </w:t>
      </w:r>
      <w:r w:rsidRPr="008C22DC">
        <w:rPr>
          <w:rFonts w:ascii="Calibri" w:hAnsi="Calibri" w:cs="Calibri"/>
          <w:color w:val="000000"/>
          <w:sz w:val="22"/>
          <w:szCs w:val="22"/>
          <w:lang w:eastAsia="pt-BR"/>
        </w:rPr>
        <w:t>telefone XXXXXXXX</w:t>
      </w:r>
      <w:r w:rsidRPr="00D27C60">
        <w:rPr>
          <w:rFonts w:ascii="Calibri" w:hAnsi="Calibri" w:cs="Calibri"/>
          <w:color w:val="000000"/>
          <w:sz w:val="22"/>
          <w:szCs w:val="22"/>
          <w:shd w:val="clear" w:color="auto" w:fill="FFFFFF"/>
          <w:lang w:eastAsia="pt-BR"/>
        </w:rPr>
        <w:t>.</w:t>
      </w:r>
    </w:p>
    <w:p w14:paraId="265159BC" w14:textId="77777777" w:rsidR="00DB1E0E" w:rsidRPr="00D27C60" w:rsidRDefault="00DB1E0E" w:rsidP="00DB1E0E">
      <w:pPr>
        <w:pStyle w:val="Textbody"/>
        <w:spacing w:before="57" w:after="57" w:line="240" w:lineRule="auto"/>
        <w:ind w:left="27"/>
        <w:jc w:val="both"/>
        <w:rPr>
          <w:rFonts w:ascii="Calibri" w:hAnsi="Calibri" w:cs="Calibri"/>
          <w:color w:val="000000"/>
          <w:sz w:val="22"/>
          <w:szCs w:val="22"/>
          <w:shd w:val="clear" w:color="auto" w:fill="FFFFFF"/>
        </w:rPr>
      </w:pPr>
    </w:p>
    <w:p w14:paraId="19EC3A3F" w14:textId="77777777" w:rsidR="00DB1E0E" w:rsidRPr="00D27C60" w:rsidRDefault="00DB1E0E" w:rsidP="00DB1E0E">
      <w:pPr>
        <w:pStyle w:val="BodyText21"/>
        <w:widowControl w:val="0"/>
        <w:tabs>
          <w:tab w:val="left" w:pos="27"/>
        </w:tabs>
        <w:spacing w:before="57"/>
        <w:ind w:left="27"/>
        <w:rPr>
          <w:rFonts w:ascii="Calibri" w:hAnsi="Calibri" w:cs="Calibri"/>
          <w:sz w:val="22"/>
          <w:szCs w:val="22"/>
        </w:rPr>
      </w:pPr>
      <w:r w:rsidRPr="00D27C60">
        <w:rPr>
          <w:rFonts w:ascii="Calibri" w:hAnsi="Calibri" w:cs="Calibri"/>
          <w:color w:val="000000"/>
          <w:sz w:val="22"/>
          <w:szCs w:val="22"/>
          <w:shd w:val="clear" w:color="auto" w:fill="FFFFFF"/>
        </w:rPr>
        <w:t xml:space="preserve">O presente Contrato será regido pela Lei Federal n.º 14.133, de 1º de abril de 2021, pelo Decreto Municipal n.º 010/2023; pelo edital do Pregão Eletrônico n.º 0000/202_ </w:t>
      </w:r>
      <w:proofErr w:type="gramStart"/>
      <w:r w:rsidRPr="00D27C60">
        <w:rPr>
          <w:rFonts w:ascii="Calibri" w:hAnsi="Calibri" w:cs="Calibri"/>
          <w:color w:val="000000"/>
          <w:sz w:val="22"/>
          <w:szCs w:val="22"/>
          <w:shd w:val="clear" w:color="auto" w:fill="FFFFFF"/>
        </w:rPr>
        <w:t>XXXX  do</w:t>
      </w:r>
      <w:proofErr w:type="gramEnd"/>
      <w:r w:rsidRPr="00D27C60">
        <w:rPr>
          <w:rFonts w:ascii="Calibri" w:hAnsi="Calibri" w:cs="Calibri"/>
          <w:color w:val="000000"/>
          <w:sz w:val="22"/>
          <w:szCs w:val="22"/>
          <w:shd w:val="clear" w:color="auto" w:fill="FFFFFF"/>
        </w:rPr>
        <w:t xml:space="preserve"> procedimento licitatório que originou o presente instrumento, com todos os seus anexos, pela proposta do licitante vencedor e pelas cláusulas e condições seguintes:</w:t>
      </w:r>
    </w:p>
    <w:p w14:paraId="1683382A" w14:textId="77777777" w:rsidR="00DB1E0E" w:rsidRPr="00D27C60" w:rsidRDefault="00DB1E0E" w:rsidP="00DB1E0E">
      <w:pPr>
        <w:pStyle w:val="Textbody"/>
        <w:spacing w:before="57" w:after="57" w:line="240" w:lineRule="auto"/>
        <w:ind w:left="27"/>
        <w:jc w:val="both"/>
        <w:rPr>
          <w:rFonts w:ascii="Calibri" w:hAnsi="Calibri" w:cs="Calibri"/>
          <w:sz w:val="22"/>
          <w:szCs w:val="22"/>
        </w:rPr>
      </w:pPr>
    </w:p>
    <w:p w14:paraId="430E5C5A" w14:textId="232DEF25" w:rsidR="00DB1E0E" w:rsidRDefault="00DB1E0E" w:rsidP="00DB1E0E">
      <w:pPr>
        <w:pStyle w:val="Textbody"/>
        <w:spacing w:before="57" w:after="57" w:line="240" w:lineRule="auto"/>
        <w:ind w:left="27"/>
        <w:jc w:val="both"/>
        <w:rPr>
          <w:rFonts w:ascii="Calibri" w:hAnsi="Calibri" w:cs="Calibri"/>
          <w:color w:val="000000"/>
          <w:sz w:val="22"/>
          <w:szCs w:val="22"/>
        </w:rPr>
      </w:pPr>
      <w:r>
        <w:rPr>
          <w:rFonts w:ascii="Calibri" w:eastAsia="Arial" w:hAnsi="Calibri" w:cs="Calibri"/>
          <w:b/>
          <w:bCs/>
          <w:color w:val="000000"/>
          <w:sz w:val="22"/>
          <w:szCs w:val="22"/>
          <w:shd w:val="clear" w:color="auto" w:fill="FFFFFF"/>
        </w:rPr>
        <w:t>1</w:t>
      </w:r>
      <w:r w:rsidR="00725809">
        <w:rPr>
          <w:rFonts w:ascii="Calibri" w:eastAsia="Arial" w:hAnsi="Calibri" w:cs="Calibri"/>
          <w:b/>
          <w:bCs/>
          <w:color w:val="000000"/>
          <w:sz w:val="22"/>
          <w:szCs w:val="22"/>
          <w:shd w:val="clear" w:color="auto" w:fill="FFFFFF"/>
        </w:rPr>
        <w:t>.</w:t>
      </w:r>
      <w:r>
        <w:rPr>
          <w:rFonts w:ascii="Calibri" w:eastAsia="Arial" w:hAnsi="Calibri" w:cs="Calibri"/>
          <w:b/>
          <w:bCs/>
          <w:color w:val="000000"/>
          <w:sz w:val="22"/>
          <w:szCs w:val="22"/>
          <w:shd w:val="clear" w:color="auto" w:fill="FFFFFF"/>
        </w:rPr>
        <w:t xml:space="preserve"> OBJETO:</w:t>
      </w:r>
    </w:p>
    <w:p w14:paraId="18F9D246" w14:textId="1C71602E" w:rsidR="00DB1E0E" w:rsidRDefault="00DB1E0E" w:rsidP="00DB1E0E">
      <w:pPr>
        <w:pStyle w:val="Textbody"/>
        <w:spacing w:before="57" w:after="57" w:line="240" w:lineRule="auto"/>
        <w:ind w:left="27"/>
        <w:jc w:val="both"/>
        <w:rPr>
          <w:rFonts w:ascii="Calibri" w:hAnsi="Calibri" w:cs="Calibri"/>
          <w:color w:val="000000"/>
          <w:sz w:val="22"/>
          <w:szCs w:val="22"/>
        </w:rPr>
      </w:pPr>
      <w:r>
        <w:rPr>
          <w:rFonts w:ascii="Calibri" w:hAnsi="Calibri" w:cs="Calibri"/>
          <w:b/>
          <w:bCs/>
          <w:color w:val="000000"/>
          <w:sz w:val="22"/>
          <w:szCs w:val="22"/>
          <w:shd w:val="clear" w:color="auto" w:fill="FFFFFF"/>
        </w:rPr>
        <w:t>“</w:t>
      </w:r>
      <w:r w:rsidR="00A76F64" w:rsidRPr="00A106B0">
        <w:rPr>
          <w:rFonts w:ascii="Calibri" w:hAnsi="Calibri" w:cs="Calibri"/>
          <w:b/>
          <w:bCs/>
          <w:sz w:val="22"/>
          <w:szCs w:val="22"/>
          <w:shd w:val="clear" w:color="auto" w:fill="FFFFFF"/>
        </w:rPr>
        <w:t>CONTRATAÇÃO DE EMPRESA PARA FORNECIMENTO DE ETANOL PARA ATENDER A SECRETARIA MUNICIPAL DE HABITAÇÃO E OBRAS DO MUNICIPIO DE SANTA MARIA DO OESTE - PR</w:t>
      </w:r>
      <w:r>
        <w:rPr>
          <w:rFonts w:ascii="Calibri" w:hAnsi="Calibri" w:cs="Calibri"/>
          <w:b/>
          <w:bCs/>
          <w:color w:val="000000"/>
          <w:sz w:val="22"/>
          <w:szCs w:val="22"/>
          <w:shd w:val="clear" w:color="auto" w:fill="FFFFFF"/>
        </w:rPr>
        <w:t xml:space="preserve">”, </w:t>
      </w:r>
      <w:r>
        <w:rPr>
          <w:rFonts w:ascii="Calibri" w:hAnsi="Calibri" w:cs="Calibri"/>
          <w:color w:val="000000"/>
          <w:sz w:val="22"/>
          <w:szCs w:val="22"/>
          <w:shd w:val="clear" w:color="auto" w:fill="FFFFFF"/>
        </w:rPr>
        <w:t>conforme descrito no Termo de Referência.</w:t>
      </w:r>
    </w:p>
    <w:p w14:paraId="43047848" w14:textId="77777777" w:rsidR="00DB1E0E" w:rsidRDefault="00DB1E0E" w:rsidP="00DB1E0E">
      <w:pPr>
        <w:pStyle w:val="Textbody"/>
        <w:spacing w:before="57" w:after="57" w:line="240" w:lineRule="auto"/>
        <w:ind w:left="27"/>
        <w:jc w:val="both"/>
        <w:rPr>
          <w:rFonts w:ascii="Calibri" w:hAnsi="Calibri" w:cs="Calibri"/>
          <w:color w:val="000000"/>
          <w:sz w:val="22"/>
          <w:szCs w:val="22"/>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425"/>
        <w:gridCol w:w="5641"/>
        <w:gridCol w:w="706"/>
        <w:gridCol w:w="708"/>
        <w:gridCol w:w="706"/>
        <w:gridCol w:w="1125"/>
      </w:tblGrid>
      <w:tr w:rsidR="00DB1E0E" w14:paraId="14173622" w14:textId="77777777" w:rsidTr="00E17B7D">
        <w:tc>
          <w:tcPr>
            <w:tcW w:w="229" w:type="pct"/>
            <w:tcBorders>
              <w:top w:val="single" w:sz="6" w:space="0" w:color="000000"/>
              <w:left w:val="single" w:sz="6" w:space="0" w:color="000000"/>
              <w:bottom w:val="single" w:sz="6" w:space="0" w:color="000000"/>
              <w:right w:val="single" w:sz="6" w:space="0" w:color="000000"/>
            </w:tcBorders>
            <w:shd w:val="clear" w:color="auto" w:fill="C0C0C0"/>
          </w:tcPr>
          <w:p w14:paraId="1D874C7B" w14:textId="77777777" w:rsidR="00DB1E0E" w:rsidRDefault="00DB1E0E" w:rsidP="00E17B7D">
            <w:pPr>
              <w:pStyle w:val="ParagraphStyle"/>
              <w:rPr>
                <w:rFonts w:ascii="Calibri" w:hAnsi="Calibri" w:cs="Calibri"/>
                <w:color w:val="000000"/>
                <w:sz w:val="20"/>
                <w:szCs w:val="20"/>
              </w:rPr>
            </w:pPr>
            <w:r>
              <w:rPr>
                <w:rFonts w:ascii="Calibri" w:hAnsi="Calibri" w:cs="Calibri"/>
                <w:color w:val="000000"/>
                <w:sz w:val="20"/>
                <w:szCs w:val="20"/>
              </w:rPr>
              <w:t>Item</w:t>
            </w:r>
          </w:p>
        </w:tc>
        <w:tc>
          <w:tcPr>
            <w:tcW w:w="3029" w:type="pct"/>
            <w:tcBorders>
              <w:top w:val="single" w:sz="6" w:space="0" w:color="000000"/>
              <w:left w:val="single" w:sz="6" w:space="0" w:color="000000"/>
              <w:bottom w:val="single" w:sz="6" w:space="0" w:color="000000"/>
              <w:right w:val="single" w:sz="6" w:space="0" w:color="000000"/>
            </w:tcBorders>
            <w:shd w:val="clear" w:color="auto" w:fill="C0C0C0"/>
          </w:tcPr>
          <w:p w14:paraId="6A8DDADB" w14:textId="77777777" w:rsidR="00DB1E0E" w:rsidRDefault="00DB1E0E" w:rsidP="00E17B7D">
            <w:pPr>
              <w:pStyle w:val="ParagraphStyle"/>
              <w:rPr>
                <w:rFonts w:ascii="Calibri" w:hAnsi="Calibri" w:cs="Calibri"/>
                <w:color w:val="000000"/>
                <w:sz w:val="20"/>
                <w:szCs w:val="20"/>
              </w:rPr>
            </w:pPr>
            <w:r>
              <w:rPr>
                <w:rFonts w:ascii="Calibri" w:hAnsi="Calibri" w:cs="Calibri"/>
                <w:color w:val="000000"/>
                <w:sz w:val="20"/>
                <w:szCs w:val="20"/>
              </w:rPr>
              <w:t>Nome do produto/serviço</w:t>
            </w:r>
          </w:p>
        </w:tc>
        <w:tc>
          <w:tcPr>
            <w:tcW w:w="379" w:type="pct"/>
            <w:tcBorders>
              <w:top w:val="single" w:sz="6" w:space="0" w:color="000000"/>
              <w:left w:val="single" w:sz="6" w:space="0" w:color="000000"/>
              <w:bottom w:val="single" w:sz="6" w:space="0" w:color="000000"/>
              <w:right w:val="single" w:sz="6" w:space="0" w:color="000000"/>
            </w:tcBorders>
            <w:shd w:val="clear" w:color="auto" w:fill="C0C0C0"/>
          </w:tcPr>
          <w:p w14:paraId="5F11EB08" w14:textId="77777777" w:rsidR="00DB1E0E" w:rsidRDefault="00DB1E0E" w:rsidP="00E17B7D">
            <w:pPr>
              <w:pStyle w:val="ParagraphStyle"/>
              <w:rPr>
                <w:rFonts w:ascii="Calibri" w:hAnsi="Calibri" w:cs="Calibri"/>
                <w:color w:val="000000"/>
                <w:sz w:val="20"/>
                <w:szCs w:val="20"/>
              </w:rPr>
            </w:pPr>
            <w:r>
              <w:rPr>
                <w:rFonts w:ascii="Calibri" w:hAnsi="Calibri" w:cs="Calibri"/>
                <w:color w:val="000000"/>
                <w:sz w:val="20"/>
                <w:szCs w:val="20"/>
              </w:rPr>
              <w:t>Quant</w:t>
            </w:r>
          </w:p>
        </w:tc>
        <w:tc>
          <w:tcPr>
            <w:tcW w:w="380" w:type="pct"/>
            <w:tcBorders>
              <w:top w:val="single" w:sz="6" w:space="0" w:color="000000"/>
              <w:left w:val="single" w:sz="6" w:space="0" w:color="000000"/>
              <w:bottom w:val="single" w:sz="6" w:space="0" w:color="000000"/>
              <w:right w:val="single" w:sz="6" w:space="0" w:color="000000"/>
            </w:tcBorders>
            <w:shd w:val="clear" w:color="auto" w:fill="C0C0C0"/>
          </w:tcPr>
          <w:p w14:paraId="4D728C30" w14:textId="77777777" w:rsidR="00DB1E0E" w:rsidRDefault="00DB1E0E" w:rsidP="00E17B7D">
            <w:pPr>
              <w:pStyle w:val="ParagraphStyle"/>
              <w:rPr>
                <w:rFonts w:ascii="Calibri" w:hAnsi="Calibri" w:cs="Calibri"/>
                <w:color w:val="000000"/>
                <w:sz w:val="20"/>
                <w:szCs w:val="20"/>
              </w:rPr>
            </w:pPr>
            <w:r>
              <w:rPr>
                <w:rFonts w:ascii="Calibri" w:hAnsi="Calibri" w:cs="Calibri"/>
                <w:color w:val="000000"/>
                <w:sz w:val="20"/>
                <w:szCs w:val="20"/>
              </w:rPr>
              <w:t>Marca</w:t>
            </w:r>
          </w:p>
        </w:tc>
        <w:tc>
          <w:tcPr>
            <w:tcW w:w="379" w:type="pct"/>
            <w:tcBorders>
              <w:top w:val="single" w:sz="6" w:space="0" w:color="000000"/>
              <w:left w:val="single" w:sz="6" w:space="0" w:color="000000"/>
              <w:bottom w:val="single" w:sz="6" w:space="0" w:color="000000"/>
              <w:right w:val="single" w:sz="6" w:space="0" w:color="000000"/>
            </w:tcBorders>
            <w:shd w:val="clear" w:color="auto" w:fill="C0C0C0"/>
          </w:tcPr>
          <w:p w14:paraId="3E78F810" w14:textId="77777777" w:rsidR="00DB1E0E" w:rsidRDefault="00DB1E0E" w:rsidP="00E17B7D">
            <w:pPr>
              <w:pStyle w:val="ParagraphStyle"/>
              <w:jc w:val="center"/>
              <w:rPr>
                <w:rFonts w:ascii="Calibri" w:hAnsi="Calibri" w:cs="Calibri"/>
                <w:color w:val="000000"/>
                <w:sz w:val="20"/>
                <w:szCs w:val="20"/>
              </w:rPr>
            </w:pPr>
            <w:r>
              <w:rPr>
                <w:rFonts w:ascii="Calibri" w:hAnsi="Calibri" w:cs="Calibri"/>
                <w:color w:val="000000"/>
                <w:sz w:val="20"/>
                <w:szCs w:val="20"/>
              </w:rPr>
              <w:t xml:space="preserve">Preço </w:t>
            </w:r>
            <w:proofErr w:type="spellStart"/>
            <w:r>
              <w:rPr>
                <w:rFonts w:ascii="Calibri" w:hAnsi="Calibri" w:cs="Calibri"/>
                <w:color w:val="000000"/>
                <w:sz w:val="20"/>
                <w:szCs w:val="20"/>
              </w:rPr>
              <w:t>máx</w:t>
            </w:r>
            <w:proofErr w:type="spellEnd"/>
          </w:p>
        </w:tc>
        <w:tc>
          <w:tcPr>
            <w:tcW w:w="605" w:type="pct"/>
            <w:tcBorders>
              <w:top w:val="single" w:sz="6" w:space="0" w:color="000000"/>
              <w:left w:val="single" w:sz="6" w:space="0" w:color="000000"/>
              <w:bottom w:val="single" w:sz="6" w:space="0" w:color="000000"/>
              <w:right w:val="single" w:sz="6" w:space="0" w:color="000000"/>
            </w:tcBorders>
            <w:shd w:val="clear" w:color="auto" w:fill="C0C0C0"/>
          </w:tcPr>
          <w:p w14:paraId="41D1437F" w14:textId="77777777" w:rsidR="00DB1E0E" w:rsidRDefault="00DB1E0E" w:rsidP="00E17B7D">
            <w:pPr>
              <w:pStyle w:val="ParagraphStyle"/>
              <w:jc w:val="center"/>
              <w:rPr>
                <w:rFonts w:ascii="Calibri" w:hAnsi="Calibri" w:cs="Calibri"/>
                <w:color w:val="000000"/>
                <w:sz w:val="20"/>
                <w:szCs w:val="20"/>
              </w:rPr>
            </w:pPr>
            <w:r>
              <w:rPr>
                <w:rFonts w:ascii="Calibri" w:hAnsi="Calibri" w:cs="Calibri"/>
                <w:color w:val="000000"/>
                <w:sz w:val="20"/>
                <w:szCs w:val="20"/>
              </w:rPr>
              <w:t xml:space="preserve">Preço </w:t>
            </w:r>
            <w:proofErr w:type="spellStart"/>
            <w:r>
              <w:rPr>
                <w:rFonts w:ascii="Calibri" w:hAnsi="Calibri" w:cs="Calibri"/>
                <w:color w:val="000000"/>
                <w:sz w:val="20"/>
                <w:szCs w:val="20"/>
              </w:rPr>
              <w:t>máx</w:t>
            </w:r>
            <w:proofErr w:type="spellEnd"/>
            <w:r>
              <w:rPr>
                <w:rFonts w:ascii="Calibri" w:hAnsi="Calibri" w:cs="Calibri"/>
                <w:color w:val="000000"/>
                <w:sz w:val="20"/>
                <w:szCs w:val="20"/>
              </w:rPr>
              <w:t xml:space="preserve"> total</w:t>
            </w:r>
          </w:p>
        </w:tc>
      </w:tr>
      <w:tr w:rsidR="00DB1E0E" w14:paraId="0D1954EA" w14:textId="77777777" w:rsidTr="00E17B7D">
        <w:tc>
          <w:tcPr>
            <w:tcW w:w="229" w:type="pct"/>
            <w:tcBorders>
              <w:top w:val="single" w:sz="6" w:space="0" w:color="000000"/>
              <w:left w:val="single" w:sz="6" w:space="0" w:color="000000"/>
              <w:bottom w:val="single" w:sz="6" w:space="0" w:color="000000"/>
              <w:right w:val="single" w:sz="6" w:space="0" w:color="000000"/>
            </w:tcBorders>
          </w:tcPr>
          <w:p w14:paraId="59846568" w14:textId="77777777" w:rsidR="00DB1E0E" w:rsidRDefault="00DB1E0E" w:rsidP="00E17B7D">
            <w:pPr>
              <w:pStyle w:val="ParagraphStyle"/>
              <w:rPr>
                <w:rFonts w:ascii="Calibri" w:hAnsi="Calibri" w:cs="Calibri"/>
                <w:color w:val="000000"/>
                <w:sz w:val="20"/>
                <w:szCs w:val="20"/>
              </w:rPr>
            </w:pPr>
          </w:p>
        </w:tc>
        <w:tc>
          <w:tcPr>
            <w:tcW w:w="3029" w:type="pct"/>
            <w:tcBorders>
              <w:top w:val="single" w:sz="6" w:space="0" w:color="000000"/>
              <w:left w:val="single" w:sz="6" w:space="0" w:color="000000"/>
              <w:bottom w:val="single" w:sz="6" w:space="0" w:color="000000"/>
              <w:right w:val="single" w:sz="6" w:space="0" w:color="000000"/>
            </w:tcBorders>
          </w:tcPr>
          <w:p w14:paraId="47332351" w14:textId="77777777" w:rsidR="00DB1E0E" w:rsidRDefault="00DB1E0E" w:rsidP="00E17B7D">
            <w:pPr>
              <w:pStyle w:val="ParagraphStyle"/>
              <w:rPr>
                <w:rFonts w:ascii="Calibri" w:hAnsi="Calibri" w:cs="Calibri"/>
                <w:color w:val="000000"/>
                <w:sz w:val="20"/>
                <w:szCs w:val="20"/>
              </w:rPr>
            </w:pPr>
          </w:p>
        </w:tc>
        <w:tc>
          <w:tcPr>
            <w:tcW w:w="379" w:type="pct"/>
            <w:tcBorders>
              <w:top w:val="single" w:sz="6" w:space="0" w:color="000000"/>
              <w:left w:val="single" w:sz="6" w:space="0" w:color="000000"/>
              <w:bottom w:val="single" w:sz="6" w:space="0" w:color="000000"/>
              <w:right w:val="single" w:sz="6" w:space="0" w:color="000000"/>
            </w:tcBorders>
          </w:tcPr>
          <w:p w14:paraId="0FDEC0C8" w14:textId="77777777" w:rsidR="00DB1E0E" w:rsidRDefault="00DB1E0E" w:rsidP="00E17B7D">
            <w:pPr>
              <w:pStyle w:val="ParagraphStyle"/>
              <w:rPr>
                <w:rFonts w:ascii="Calibri" w:hAnsi="Calibri" w:cs="Calibri"/>
                <w:color w:val="000000"/>
                <w:sz w:val="20"/>
                <w:szCs w:val="20"/>
              </w:rPr>
            </w:pPr>
          </w:p>
        </w:tc>
        <w:tc>
          <w:tcPr>
            <w:tcW w:w="380" w:type="pct"/>
            <w:tcBorders>
              <w:top w:val="single" w:sz="6" w:space="0" w:color="000000"/>
              <w:left w:val="single" w:sz="6" w:space="0" w:color="000000"/>
              <w:bottom w:val="single" w:sz="6" w:space="0" w:color="000000"/>
              <w:right w:val="single" w:sz="6" w:space="0" w:color="000000"/>
            </w:tcBorders>
          </w:tcPr>
          <w:p w14:paraId="6F9670C6" w14:textId="77777777" w:rsidR="00DB1E0E" w:rsidRDefault="00DB1E0E" w:rsidP="00E17B7D">
            <w:pPr>
              <w:pStyle w:val="ParagraphStyle"/>
              <w:rPr>
                <w:rFonts w:ascii="Calibri" w:hAnsi="Calibri" w:cs="Calibri"/>
                <w:color w:val="000000"/>
                <w:sz w:val="20"/>
                <w:szCs w:val="20"/>
              </w:rPr>
            </w:pPr>
          </w:p>
        </w:tc>
        <w:tc>
          <w:tcPr>
            <w:tcW w:w="379" w:type="pct"/>
            <w:tcBorders>
              <w:top w:val="single" w:sz="6" w:space="0" w:color="000000"/>
              <w:left w:val="single" w:sz="6" w:space="0" w:color="000000"/>
              <w:bottom w:val="single" w:sz="6" w:space="0" w:color="000000"/>
              <w:right w:val="single" w:sz="6" w:space="0" w:color="000000"/>
            </w:tcBorders>
          </w:tcPr>
          <w:p w14:paraId="79715E01" w14:textId="77777777" w:rsidR="00DB1E0E" w:rsidRDefault="00DB1E0E" w:rsidP="00E17B7D">
            <w:pPr>
              <w:pStyle w:val="ParagraphStyle"/>
              <w:jc w:val="right"/>
              <w:rPr>
                <w:rFonts w:ascii="Calibri" w:hAnsi="Calibri" w:cs="Calibri"/>
                <w:color w:val="000000"/>
                <w:sz w:val="20"/>
                <w:szCs w:val="20"/>
              </w:rPr>
            </w:pPr>
          </w:p>
        </w:tc>
        <w:tc>
          <w:tcPr>
            <w:tcW w:w="605" w:type="pct"/>
            <w:tcBorders>
              <w:top w:val="single" w:sz="6" w:space="0" w:color="000000"/>
              <w:left w:val="single" w:sz="6" w:space="0" w:color="000000"/>
              <w:bottom w:val="single" w:sz="6" w:space="0" w:color="000000"/>
              <w:right w:val="single" w:sz="6" w:space="0" w:color="000000"/>
            </w:tcBorders>
          </w:tcPr>
          <w:p w14:paraId="0D3032CB" w14:textId="77777777" w:rsidR="00DB1E0E" w:rsidRDefault="00DB1E0E" w:rsidP="00E17B7D">
            <w:pPr>
              <w:pStyle w:val="ParagraphStyle"/>
              <w:jc w:val="right"/>
              <w:rPr>
                <w:rFonts w:ascii="Calibri" w:hAnsi="Calibri" w:cs="Calibri"/>
                <w:color w:val="000000"/>
                <w:sz w:val="20"/>
                <w:szCs w:val="20"/>
              </w:rPr>
            </w:pPr>
          </w:p>
        </w:tc>
      </w:tr>
      <w:tr w:rsidR="00DB1E0E" w14:paraId="615C1158" w14:textId="77777777" w:rsidTr="00E17B7D">
        <w:tc>
          <w:tcPr>
            <w:tcW w:w="4395" w:type="pct"/>
            <w:gridSpan w:val="5"/>
            <w:tcBorders>
              <w:top w:val="single" w:sz="6" w:space="0" w:color="000000"/>
              <w:left w:val="single" w:sz="6" w:space="0" w:color="000000"/>
              <w:bottom w:val="single" w:sz="6" w:space="0" w:color="000000"/>
              <w:right w:val="single" w:sz="6" w:space="0" w:color="000000"/>
            </w:tcBorders>
          </w:tcPr>
          <w:p w14:paraId="1FDB4D35" w14:textId="77777777" w:rsidR="00DB1E0E" w:rsidRDefault="00DB1E0E" w:rsidP="00E17B7D">
            <w:pPr>
              <w:pStyle w:val="ParagraphStyle"/>
              <w:rPr>
                <w:rFonts w:ascii="Calibri" w:hAnsi="Calibri" w:cs="Calibri"/>
                <w:b/>
                <w:bCs/>
                <w:color w:val="000000"/>
                <w:sz w:val="20"/>
                <w:szCs w:val="20"/>
              </w:rPr>
            </w:pPr>
            <w:r>
              <w:rPr>
                <w:rFonts w:ascii="Calibri" w:hAnsi="Calibri" w:cs="Calibri"/>
                <w:b/>
                <w:bCs/>
                <w:color w:val="000000"/>
                <w:sz w:val="20"/>
                <w:szCs w:val="20"/>
              </w:rPr>
              <w:t>TOTAL</w:t>
            </w:r>
          </w:p>
        </w:tc>
        <w:tc>
          <w:tcPr>
            <w:tcW w:w="605" w:type="pct"/>
            <w:tcBorders>
              <w:top w:val="single" w:sz="6" w:space="0" w:color="000000"/>
              <w:left w:val="single" w:sz="6" w:space="0" w:color="000000"/>
              <w:bottom w:val="single" w:sz="6" w:space="0" w:color="000000"/>
              <w:right w:val="single" w:sz="6" w:space="0" w:color="000000"/>
            </w:tcBorders>
          </w:tcPr>
          <w:p w14:paraId="3B2DA692" w14:textId="77777777" w:rsidR="00DB1E0E" w:rsidRDefault="00DB1E0E" w:rsidP="00E17B7D">
            <w:pPr>
              <w:pStyle w:val="ParagraphStyle"/>
              <w:jc w:val="right"/>
              <w:rPr>
                <w:rFonts w:ascii="Calibri" w:hAnsi="Calibri" w:cs="Calibri"/>
                <w:b/>
                <w:bCs/>
                <w:color w:val="000000"/>
                <w:sz w:val="20"/>
                <w:szCs w:val="20"/>
              </w:rPr>
            </w:pPr>
          </w:p>
        </w:tc>
      </w:tr>
    </w:tbl>
    <w:p w14:paraId="241242CC" w14:textId="77777777" w:rsidR="00DB1E0E" w:rsidRPr="00D27C60" w:rsidRDefault="00DB1E0E" w:rsidP="00DB1E0E">
      <w:pPr>
        <w:pStyle w:val="Standard"/>
        <w:spacing w:before="57" w:after="57"/>
        <w:ind w:left="27"/>
        <w:jc w:val="both"/>
        <w:rPr>
          <w:rFonts w:ascii="Calibri" w:hAnsi="Calibri" w:cs="Calibri"/>
          <w:color w:val="000000"/>
          <w:sz w:val="22"/>
          <w:szCs w:val="22"/>
          <w:shd w:val="clear" w:color="auto" w:fill="FFFFFF"/>
        </w:rPr>
      </w:pPr>
    </w:p>
    <w:p w14:paraId="6B99602D" w14:textId="338F7FFD"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rPr>
        <w:t>2</w:t>
      </w:r>
      <w:r w:rsidR="00725809">
        <w:rPr>
          <w:rFonts w:ascii="Calibri" w:hAnsi="Calibri" w:cs="Calibri"/>
          <w:b/>
          <w:bCs/>
          <w:color w:val="000000"/>
          <w:sz w:val="22"/>
          <w:szCs w:val="22"/>
        </w:rPr>
        <w:t>.</w:t>
      </w:r>
      <w:r w:rsidRPr="00D27C60">
        <w:rPr>
          <w:rFonts w:ascii="Calibri" w:hAnsi="Calibri" w:cs="Calibri"/>
          <w:b/>
          <w:bCs/>
          <w:color w:val="000000"/>
          <w:sz w:val="22"/>
          <w:szCs w:val="22"/>
        </w:rPr>
        <w:t xml:space="preserve"> FUNDAMENTO:</w:t>
      </w:r>
    </w:p>
    <w:p w14:paraId="760B96E8" w14:textId="77777777" w:rsidR="00DB1E0E" w:rsidRPr="00D27C60" w:rsidRDefault="00DB1E0E" w:rsidP="00DB1E0E">
      <w:pPr>
        <w:pStyle w:val="Textbody"/>
        <w:shd w:val="clear" w:color="auto" w:fill="FFFFFF"/>
        <w:spacing w:before="57" w:after="57" w:line="240" w:lineRule="auto"/>
        <w:ind w:left="27"/>
        <w:jc w:val="both"/>
        <w:rPr>
          <w:rFonts w:ascii="Calibri" w:hAnsi="Calibri" w:cs="Calibri"/>
          <w:sz w:val="22"/>
          <w:szCs w:val="22"/>
        </w:rPr>
      </w:pPr>
      <w:r w:rsidRPr="00D27C60">
        <w:rPr>
          <w:rFonts w:ascii="Calibri" w:hAnsi="Calibri" w:cs="Calibri"/>
          <w:color w:val="000000"/>
          <w:sz w:val="22"/>
          <w:szCs w:val="22"/>
          <w:shd w:val="clear" w:color="auto" w:fill="FFFFFF"/>
        </w:rPr>
        <w:t xml:space="preserve">Este contrato decorre </w:t>
      </w:r>
      <w:r w:rsidRPr="00D27C60">
        <w:rPr>
          <w:rFonts w:ascii="Calibri" w:hAnsi="Calibri" w:cs="Calibri"/>
          <w:color w:val="000000"/>
          <w:sz w:val="22"/>
          <w:szCs w:val="22"/>
        </w:rPr>
        <w:t>do</w:t>
      </w:r>
      <w:r w:rsidRPr="00D27C60">
        <w:rPr>
          <w:rFonts w:ascii="Calibri" w:hAnsi="Calibri" w:cs="Calibri"/>
          <w:color w:val="000000"/>
          <w:sz w:val="22"/>
          <w:szCs w:val="22"/>
          <w:shd w:val="clear" w:color="auto" w:fill="FFFFFF"/>
        </w:rPr>
        <w:t xml:space="preserve"> Pregão Eletrônico n.º </w:t>
      </w:r>
      <w:r w:rsidRPr="008C22DC">
        <w:rPr>
          <w:rFonts w:ascii="Calibri" w:hAnsi="Calibri" w:cs="Calibri"/>
          <w:color w:val="000000"/>
          <w:sz w:val="22"/>
          <w:szCs w:val="22"/>
        </w:rPr>
        <w:t>XXXXXXXX,</w:t>
      </w:r>
      <w:r w:rsidRPr="00D27C60">
        <w:rPr>
          <w:rFonts w:ascii="Calibri" w:hAnsi="Calibri" w:cs="Calibri"/>
          <w:color w:val="000000"/>
          <w:sz w:val="22"/>
          <w:szCs w:val="22"/>
          <w:shd w:val="clear" w:color="auto" w:fill="FFFFFF"/>
        </w:rPr>
        <w:t xml:space="preserve"> objeto do processo administrativo n.º </w:t>
      </w:r>
      <w:r w:rsidRPr="008C22DC">
        <w:rPr>
          <w:rFonts w:ascii="Calibri" w:hAnsi="Calibri" w:cs="Calibri"/>
          <w:color w:val="000000"/>
          <w:sz w:val="22"/>
          <w:szCs w:val="22"/>
        </w:rPr>
        <w:t>XXXXXXXX,</w:t>
      </w:r>
      <w:r w:rsidRPr="00D27C60">
        <w:rPr>
          <w:rFonts w:ascii="Calibri" w:hAnsi="Calibri" w:cs="Calibri"/>
          <w:color w:val="000000"/>
          <w:sz w:val="22"/>
          <w:szCs w:val="22"/>
          <w:shd w:val="clear" w:color="auto" w:fill="FFFFFF"/>
        </w:rPr>
        <w:t xml:space="preserve"> com homologação publicada no sítio eletrônico oficial e no Diário Oficial do Estado n.º </w:t>
      </w:r>
      <w:r w:rsidRPr="008C22DC">
        <w:rPr>
          <w:rFonts w:ascii="Calibri" w:hAnsi="Calibri" w:cs="Calibri"/>
          <w:color w:val="000000"/>
          <w:sz w:val="22"/>
          <w:szCs w:val="22"/>
        </w:rPr>
        <w:t>XXXXXXXX, de XXXXXXXX e conforme ato de autorização nas fls. [XXXX]</w:t>
      </w:r>
      <w:r w:rsidRPr="00D27C60">
        <w:rPr>
          <w:rFonts w:ascii="Calibri" w:hAnsi="Calibri" w:cs="Calibri"/>
          <w:color w:val="000000"/>
          <w:sz w:val="22"/>
          <w:szCs w:val="22"/>
          <w:shd w:val="clear" w:color="auto" w:fill="FFFFFF"/>
        </w:rPr>
        <w:t xml:space="preserve"> deste protocolo.</w:t>
      </w:r>
    </w:p>
    <w:p w14:paraId="35A92629" w14:textId="77777777" w:rsidR="00DB1E0E" w:rsidRPr="00D27C60" w:rsidRDefault="00DB1E0E" w:rsidP="00DB1E0E">
      <w:pPr>
        <w:pStyle w:val="Textbody"/>
        <w:spacing w:before="57" w:after="57" w:line="240" w:lineRule="auto"/>
        <w:ind w:left="27"/>
        <w:jc w:val="both"/>
        <w:rPr>
          <w:rFonts w:ascii="Calibri" w:hAnsi="Calibri" w:cs="Calibri"/>
          <w:color w:val="000000"/>
          <w:sz w:val="22"/>
          <w:szCs w:val="22"/>
          <w:shd w:val="clear" w:color="auto" w:fill="FFFFFF"/>
        </w:rPr>
      </w:pPr>
    </w:p>
    <w:p w14:paraId="3529D1AE" w14:textId="5BD28306" w:rsidR="00DB1E0E" w:rsidRPr="00A76F64" w:rsidRDefault="00725809" w:rsidP="00725809">
      <w:pPr>
        <w:pStyle w:val="Textbody"/>
        <w:spacing w:before="57" w:after="57" w:line="240" w:lineRule="auto"/>
        <w:ind w:left="27"/>
        <w:jc w:val="both"/>
        <w:rPr>
          <w:rFonts w:ascii="Calibri" w:hAnsi="Calibri" w:cs="Calibri"/>
          <w:sz w:val="22"/>
          <w:szCs w:val="22"/>
        </w:rPr>
      </w:pPr>
      <w:r>
        <w:rPr>
          <w:rFonts w:ascii="Calibri" w:hAnsi="Calibri" w:cs="Calibri"/>
          <w:b/>
          <w:bCs/>
          <w:caps/>
          <w:color w:val="000000"/>
          <w:sz w:val="22"/>
          <w:szCs w:val="22"/>
          <w:shd w:val="clear" w:color="auto" w:fill="FFFFFF"/>
          <w:lang w:val="pt-PT"/>
        </w:rPr>
        <w:t>.</w:t>
      </w:r>
      <w:r w:rsidR="00DB1E0E" w:rsidRPr="00D27C60">
        <w:rPr>
          <w:rFonts w:ascii="Calibri" w:hAnsi="Calibri" w:cs="Calibri"/>
          <w:b/>
          <w:bCs/>
          <w:caps/>
          <w:color w:val="000000"/>
          <w:sz w:val="22"/>
          <w:szCs w:val="22"/>
          <w:shd w:val="clear" w:color="auto" w:fill="FFFFFF"/>
          <w:lang w:val="pt-PT"/>
        </w:rPr>
        <w:t>Forma de fornecimento:</w:t>
      </w:r>
    </w:p>
    <w:p w14:paraId="2D17E418" w14:textId="77777777" w:rsidR="00A76F64" w:rsidRDefault="00A76F64" w:rsidP="00A76F64">
      <w:pPr>
        <w:pStyle w:val="Textbody"/>
        <w:spacing w:before="57" w:after="57" w:line="240" w:lineRule="auto"/>
        <w:jc w:val="both"/>
        <w:rPr>
          <w:rFonts w:ascii="Calibri" w:hAnsi="Calibri" w:cs="Calibri"/>
          <w:b/>
          <w:bCs/>
          <w:caps/>
          <w:color w:val="000000"/>
          <w:sz w:val="22"/>
          <w:szCs w:val="22"/>
          <w:shd w:val="clear" w:color="auto" w:fill="FFFFFF"/>
          <w:lang w:val="pt-PT"/>
        </w:rPr>
      </w:pPr>
    </w:p>
    <w:p w14:paraId="3767C3EF" w14:textId="76B6D3C4" w:rsidR="00A76F64" w:rsidRDefault="00A76F64" w:rsidP="00A76F64">
      <w:pPr>
        <w:pStyle w:val="Standard"/>
        <w:spacing w:after="57"/>
        <w:jc w:val="both"/>
        <w:rPr>
          <w:rFonts w:ascii="Calibri" w:eastAsia="Calibri" w:hAnsi="Calibri" w:cs="Calibri"/>
          <w:kern w:val="0"/>
          <w:sz w:val="22"/>
          <w:szCs w:val="22"/>
          <w:lang w:eastAsia="en-US" w:bidi="ar-SA"/>
        </w:rPr>
      </w:pPr>
      <w:r w:rsidRPr="00F97554">
        <w:rPr>
          <w:rFonts w:ascii="Calibri" w:eastAsia="Calibri" w:hAnsi="Calibri" w:cs="Calibri"/>
          <w:kern w:val="0"/>
          <w:sz w:val="22"/>
          <w:szCs w:val="22"/>
          <w:lang w:eastAsia="en-US" w:bidi="ar-SA"/>
        </w:rPr>
        <w:t xml:space="preserve">A aquisição de que trata esta licitação, deverá ser feita das bombas da futura empresa contratada, instaladas na sede do Município de Santa Maria do Oeste-Pr, sendo abertos todos os dias da semana (incluindo sábados, domingos e feriados), em horário comercial, durante todo o ano, devendo ser diretamente nos veículos e maquinários, cujos condutores apresentarão requisição fornecidas pela administração municipal, sendo vedado à instalação de bombas em quaisquer áreas pertencentes à Prefeitura Municipal, ou ainda em tanques a serem instalados na sede do Município de Santa Maria do Oeste – Paraná, sendo o transporte de responsabilidade e ônus da empresa vencedora. </w:t>
      </w:r>
    </w:p>
    <w:p w14:paraId="22D46BCA" w14:textId="77777777" w:rsidR="00A76F64" w:rsidRDefault="00A76F64" w:rsidP="00A76F64">
      <w:pPr>
        <w:pStyle w:val="Standard"/>
        <w:spacing w:after="57"/>
        <w:jc w:val="both"/>
        <w:rPr>
          <w:rFonts w:ascii="Calibri" w:eastAsia="Calibri" w:hAnsi="Calibri" w:cs="Calibri"/>
          <w:kern w:val="0"/>
          <w:sz w:val="22"/>
          <w:szCs w:val="22"/>
          <w:lang w:eastAsia="en-US" w:bidi="ar-SA"/>
        </w:rPr>
      </w:pPr>
    </w:p>
    <w:p w14:paraId="4A37E532" w14:textId="0B4218B0" w:rsidR="00A76F64" w:rsidRDefault="00A76F64" w:rsidP="00A76F64">
      <w:pPr>
        <w:pStyle w:val="Standard"/>
        <w:spacing w:after="57"/>
        <w:jc w:val="both"/>
        <w:rPr>
          <w:rFonts w:ascii="Calibri" w:eastAsia="Calibri" w:hAnsi="Calibri" w:cs="Calibri"/>
          <w:kern w:val="0"/>
          <w:sz w:val="22"/>
          <w:szCs w:val="22"/>
          <w:lang w:eastAsia="en-US" w:bidi="ar-SA"/>
        </w:rPr>
      </w:pPr>
      <w:r w:rsidRPr="00F97554">
        <w:rPr>
          <w:rFonts w:ascii="Calibri" w:eastAsia="Calibri" w:hAnsi="Calibri" w:cs="Calibri"/>
          <w:kern w:val="0"/>
          <w:sz w:val="22"/>
          <w:szCs w:val="22"/>
          <w:lang w:eastAsia="en-US" w:bidi="ar-SA"/>
        </w:rPr>
        <w:t xml:space="preserve">Os veículos destinados ao setor de Saúde Municipal, deverão ser abastecidos a qualquer hora do dia e da noite quando se tratar de extrema urgência e necessidade. </w:t>
      </w:r>
    </w:p>
    <w:p w14:paraId="5D608D92" w14:textId="77777777" w:rsidR="00A76F64" w:rsidRDefault="00A76F64" w:rsidP="00A76F64">
      <w:pPr>
        <w:pStyle w:val="Standard"/>
        <w:spacing w:after="57"/>
        <w:jc w:val="both"/>
        <w:rPr>
          <w:rFonts w:ascii="Calibri" w:eastAsia="Calibri" w:hAnsi="Calibri" w:cs="Calibri"/>
          <w:kern w:val="0"/>
          <w:sz w:val="22"/>
          <w:szCs w:val="22"/>
          <w:lang w:eastAsia="en-US" w:bidi="ar-SA"/>
        </w:rPr>
      </w:pPr>
    </w:p>
    <w:p w14:paraId="5C241525" w14:textId="5EBCB541" w:rsidR="00A76F64" w:rsidRDefault="00A76F64" w:rsidP="00A76F64">
      <w:pPr>
        <w:pStyle w:val="Standard"/>
        <w:spacing w:after="57"/>
        <w:jc w:val="both"/>
        <w:rPr>
          <w:rFonts w:ascii="Calibri" w:eastAsia="Calibri" w:hAnsi="Calibri" w:cs="Calibri"/>
          <w:kern w:val="0"/>
          <w:sz w:val="22"/>
          <w:szCs w:val="22"/>
          <w:lang w:eastAsia="en-US" w:bidi="ar-SA"/>
        </w:rPr>
      </w:pPr>
      <w:r w:rsidRPr="00F97554">
        <w:rPr>
          <w:rFonts w:ascii="Calibri" w:eastAsia="Calibri" w:hAnsi="Calibri" w:cs="Calibri"/>
          <w:kern w:val="0"/>
          <w:sz w:val="22"/>
          <w:szCs w:val="22"/>
          <w:lang w:eastAsia="en-US" w:bidi="ar-SA"/>
        </w:rPr>
        <w:t xml:space="preserve">Os produtos descritos no subitem anterior deverão estar em total acordo com as exigências do ANEXO I deste termo. </w:t>
      </w:r>
    </w:p>
    <w:p w14:paraId="6F4C16FD" w14:textId="77777777" w:rsidR="00A76F64" w:rsidRDefault="00A76F64" w:rsidP="00A76F64">
      <w:pPr>
        <w:pStyle w:val="Standard"/>
        <w:spacing w:after="57"/>
        <w:jc w:val="both"/>
        <w:rPr>
          <w:rFonts w:ascii="Calibri" w:eastAsia="Calibri" w:hAnsi="Calibri" w:cs="Calibri"/>
          <w:kern w:val="0"/>
          <w:sz w:val="22"/>
          <w:szCs w:val="22"/>
          <w:lang w:eastAsia="en-US" w:bidi="ar-SA"/>
        </w:rPr>
      </w:pPr>
    </w:p>
    <w:p w14:paraId="551ACCFD" w14:textId="403EC2A4" w:rsidR="00A76F64" w:rsidRDefault="00A76F64" w:rsidP="00A76F64">
      <w:pPr>
        <w:pStyle w:val="Standard"/>
        <w:spacing w:after="57"/>
        <w:jc w:val="both"/>
        <w:rPr>
          <w:rFonts w:ascii="Calibri" w:eastAsia="Calibri" w:hAnsi="Calibri" w:cs="Calibri"/>
          <w:kern w:val="0"/>
          <w:sz w:val="22"/>
          <w:szCs w:val="22"/>
          <w:lang w:eastAsia="en-US" w:bidi="ar-SA"/>
        </w:rPr>
      </w:pPr>
      <w:r w:rsidRPr="00F97554">
        <w:rPr>
          <w:rFonts w:ascii="Calibri" w:eastAsia="Calibri" w:hAnsi="Calibri" w:cs="Calibri"/>
          <w:kern w:val="0"/>
          <w:sz w:val="22"/>
          <w:szCs w:val="22"/>
          <w:lang w:eastAsia="en-US" w:bidi="ar-SA"/>
        </w:rPr>
        <w:t xml:space="preserve">O prazo de vigência será de 12 (Doze) meses, a contar da assinatura do contrato. </w:t>
      </w:r>
    </w:p>
    <w:p w14:paraId="0036E11A" w14:textId="77777777" w:rsidR="00A76F64" w:rsidRDefault="00A76F64" w:rsidP="00A76F64">
      <w:pPr>
        <w:pStyle w:val="Standard"/>
        <w:spacing w:after="57"/>
        <w:jc w:val="both"/>
        <w:rPr>
          <w:rFonts w:ascii="Calibri" w:eastAsia="Calibri" w:hAnsi="Calibri" w:cs="Calibri"/>
          <w:kern w:val="0"/>
          <w:sz w:val="22"/>
          <w:szCs w:val="22"/>
          <w:lang w:eastAsia="en-US" w:bidi="ar-SA"/>
        </w:rPr>
      </w:pPr>
    </w:p>
    <w:p w14:paraId="54665818" w14:textId="453D5880" w:rsidR="00A76F64" w:rsidRDefault="00A76F64" w:rsidP="00A76F64">
      <w:pPr>
        <w:pStyle w:val="Standard"/>
        <w:spacing w:after="57"/>
        <w:jc w:val="both"/>
        <w:rPr>
          <w:rFonts w:ascii="Calibri" w:eastAsia="Calibri" w:hAnsi="Calibri" w:cs="Calibri"/>
          <w:kern w:val="0"/>
          <w:sz w:val="22"/>
          <w:szCs w:val="22"/>
          <w:lang w:eastAsia="en-US" w:bidi="ar-SA"/>
        </w:rPr>
      </w:pPr>
      <w:r w:rsidRPr="001F3D1C">
        <w:rPr>
          <w:rFonts w:ascii="Calibri" w:eastAsia="Calibri" w:hAnsi="Calibri" w:cs="Calibri"/>
          <w:kern w:val="0"/>
          <w:sz w:val="22"/>
          <w:szCs w:val="22"/>
          <w:lang w:eastAsia="en-US" w:bidi="ar-SA"/>
        </w:rPr>
        <w:t>O(s) fornecedor(es) se comprometem em fornecer os combustíveis de 1ª (primeira) qualidade conforme legislação vigente do Instituto Nacional Petróleo – ANP, obedecendo as descrições e exigência do edital.</w:t>
      </w:r>
    </w:p>
    <w:p w14:paraId="754E6CA8" w14:textId="77777777" w:rsidR="00A76F64" w:rsidRDefault="00A76F64" w:rsidP="00A76F64">
      <w:pPr>
        <w:pStyle w:val="Standard"/>
        <w:spacing w:after="57"/>
        <w:jc w:val="both"/>
        <w:rPr>
          <w:rFonts w:ascii="Calibri" w:eastAsia="Calibri" w:hAnsi="Calibri" w:cs="Calibri"/>
          <w:kern w:val="0"/>
          <w:sz w:val="22"/>
          <w:szCs w:val="22"/>
          <w:lang w:eastAsia="en-US" w:bidi="ar-SA"/>
        </w:rPr>
      </w:pPr>
      <w:r w:rsidRPr="002B7CC4">
        <w:rPr>
          <w:rFonts w:ascii="Calibri" w:eastAsia="Calibri" w:hAnsi="Calibri" w:cs="Calibri"/>
          <w:kern w:val="0"/>
          <w:sz w:val="22"/>
          <w:szCs w:val="22"/>
          <w:lang w:eastAsia="en-US" w:bidi="ar-SA"/>
        </w:rPr>
        <w:t xml:space="preserve">1.5 Os produtos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 </w:t>
      </w:r>
    </w:p>
    <w:p w14:paraId="5CAB4C62" w14:textId="77777777" w:rsidR="00A76F64" w:rsidRDefault="00A76F64" w:rsidP="00A76F64">
      <w:pPr>
        <w:pStyle w:val="Standard"/>
        <w:spacing w:after="57"/>
        <w:jc w:val="both"/>
        <w:rPr>
          <w:rFonts w:ascii="Calibri" w:eastAsia="Calibri" w:hAnsi="Calibri" w:cs="Calibri"/>
          <w:kern w:val="0"/>
          <w:sz w:val="22"/>
          <w:szCs w:val="22"/>
          <w:lang w:eastAsia="en-US" w:bidi="ar-SA"/>
        </w:rPr>
      </w:pPr>
      <w:r w:rsidRPr="002B7CC4">
        <w:rPr>
          <w:rFonts w:ascii="Calibri" w:eastAsia="Calibri" w:hAnsi="Calibri" w:cs="Calibri"/>
          <w:kern w:val="0"/>
          <w:sz w:val="22"/>
          <w:szCs w:val="22"/>
          <w:lang w:eastAsia="en-US" w:bidi="ar-SA"/>
        </w:rPr>
        <w:t xml:space="preserve">A Prefeitura Municipal de Santa Maria do Oeste se reserva ao direito de inspecionar o objeto, podendo recusá-lo ou solicitar sua substituição. Na Nota Fiscal deverá constar “PREFEITURA MUNICIPAL DE SANTA MARIA DO OESTE, número do Processo, da Nota de Empenho e o número do Banco e da conta corrente da empresa”, para a efetivação do pagamento. </w:t>
      </w:r>
    </w:p>
    <w:p w14:paraId="329E4669" w14:textId="323FA6C7" w:rsidR="00A76F64" w:rsidRPr="0062418E" w:rsidRDefault="00A76F64" w:rsidP="00A76F64">
      <w:pPr>
        <w:pStyle w:val="Standard"/>
        <w:spacing w:after="57"/>
        <w:jc w:val="both"/>
        <w:rPr>
          <w:rFonts w:ascii="Calibri" w:eastAsia="Calibri" w:hAnsi="Calibri" w:cs="Calibri"/>
          <w:kern w:val="0"/>
          <w:sz w:val="22"/>
          <w:szCs w:val="22"/>
          <w:lang w:eastAsia="en-US" w:bidi="ar-SA"/>
        </w:rPr>
      </w:pPr>
      <w:r w:rsidRPr="0062418E">
        <w:rPr>
          <w:rFonts w:ascii="Calibri" w:eastAsia="Calibri" w:hAnsi="Calibri" w:cs="Calibri"/>
          <w:kern w:val="0"/>
          <w:sz w:val="22"/>
          <w:szCs w:val="22"/>
          <w:u w:val="single"/>
          <w:lang w:eastAsia="en-US" w:bidi="ar-SA"/>
        </w:rPr>
        <w:t>Condições de Pagamento:</w:t>
      </w:r>
      <w:r w:rsidRPr="0062418E">
        <w:rPr>
          <w:rFonts w:ascii="Calibri" w:eastAsia="Calibri" w:hAnsi="Calibri" w:cs="Calibri"/>
          <w:kern w:val="0"/>
          <w:sz w:val="22"/>
          <w:szCs w:val="22"/>
          <w:lang w:eastAsia="en-US" w:bidi="ar-SA"/>
        </w:rPr>
        <w:t xml:space="preserve"> </w:t>
      </w:r>
    </w:p>
    <w:p w14:paraId="03358624" w14:textId="7CFFF8D1" w:rsidR="00A76F64" w:rsidRPr="00D27C60" w:rsidRDefault="00A76F64" w:rsidP="00A76F64">
      <w:pPr>
        <w:pStyle w:val="Textbody"/>
        <w:spacing w:before="57" w:after="57" w:line="240" w:lineRule="auto"/>
        <w:jc w:val="both"/>
        <w:rPr>
          <w:rFonts w:ascii="Calibri" w:hAnsi="Calibri" w:cs="Calibri"/>
          <w:sz w:val="22"/>
          <w:szCs w:val="22"/>
        </w:rPr>
      </w:pPr>
      <w:r w:rsidRPr="002B7CC4">
        <w:rPr>
          <w:rFonts w:ascii="Calibri" w:eastAsia="Calibri" w:hAnsi="Calibri" w:cs="Calibri"/>
          <w:kern w:val="0"/>
          <w:sz w:val="22"/>
          <w:szCs w:val="22"/>
          <w:lang w:eastAsia="en-US" w:bidi="ar-SA"/>
        </w:rPr>
        <w:t>A PREFEITURA MUNICIPAL DE SANTA MARIA DO OESTE designará a Secretaria Municipal de Administração, através dos Fiscais JOANA LUCIANA SILVA DE ANDRADE matricula nº 9997227 e PAULO HENRIQUE RENZI matricula nº 9997235, para acompanhar e fiscalizar a entrega dos produtos, analisará se os mesmos estão de acordo com as especificações do edital e verificará o exato cumprimento das obrigações do contrato, quanto à quantidade, qualidade e ao prazo previsto para a entrega dos mesmos. Verificado e atestado o fornecimento dos produtos, a contratada deverá entregar a correspondente nota fiscal no Departamento da Fazenda do Município. Os pagamentos serão efetuados em até 30(trinta) dias após a entrega dos produtos.</w:t>
      </w:r>
    </w:p>
    <w:p w14:paraId="5EDCFBA4" w14:textId="77777777" w:rsidR="00DB1E0E" w:rsidRPr="00D27C60" w:rsidRDefault="00DB1E0E" w:rsidP="00DB1E0E">
      <w:pPr>
        <w:pStyle w:val="Standard"/>
        <w:spacing w:before="57" w:after="57" w:line="100" w:lineRule="atLeast"/>
        <w:ind w:left="27"/>
        <w:jc w:val="both"/>
        <w:rPr>
          <w:rFonts w:ascii="Calibri" w:hAnsi="Calibri" w:cs="Calibri"/>
          <w:color w:val="000000"/>
          <w:sz w:val="22"/>
          <w:szCs w:val="22"/>
          <w:shd w:val="clear" w:color="auto" w:fill="FFFFFF"/>
          <w:lang w:val="pt-PT"/>
        </w:rPr>
      </w:pPr>
    </w:p>
    <w:p w14:paraId="5EAEB584" w14:textId="03DD4CA8" w:rsidR="00DB1E0E" w:rsidRDefault="00DB1E0E" w:rsidP="00DB1E0E">
      <w:pPr>
        <w:pStyle w:val="Textbody"/>
        <w:spacing w:before="57" w:after="57" w:line="240" w:lineRule="auto"/>
        <w:ind w:left="27"/>
        <w:jc w:val="both"/>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4</w:t>
      </w:r>
      <w:r w:rsidR="00725809">
        <w:rPr>
          <w:rFonts w:ascii="Calibri" w:hAnsi="Calibri" w:cs="Calibri"/>
          <w:b/>
          <w:bCs/>
          <w:color w:val="000000"/>
          <w:sz w:val="22"/>
          <w:szCs w:val="22"/>
          <w:shd w:val="clear" w:color="auto" w:fill="FFFFFF"/>
        </w:rPr>
        <w:t>.</w:t>
      </w:r>
      <w:r>
        <w:rPr>
          <w:rFonts w:ascii="Calibri" w:hAnsi="Calibri" w:cs="Calibri"/>
          <w:b/>
          <w:bCs/>
          <w:color w:val="000000"/>
          <w:sz w:val="22"/>
          <w:szCs w:val="22"/>
          <w:shd w:val="clear" w:color="auto" w:fill="FFFFFF"/>
        </w:rPr>
        <w:t xml:space="preserve"> PREÇO E VALOR DO CONTRATO:</w:t>
      </w:r>
    </w:p>
    <w:p w14:paraId="6F767B37" w14:textId="77777777" w:rsidR="00DB1E0E" w:rsidRDefault="00DB1E0E" w:rsidP="00DB1E0E">
      <w:pPr>
        <w:pStyle w:val="Textbody"/>
        <w:spacing w:before="57" w:after="57" w:line="240" w:lineRule="auto"/>
        <w:ind w:left="27"/>
        <w:jc w:val="both"/>
        <w:rPr>
          <w:rFonts w:ascii="Calibri" w:hAnsi="Calibri" w:cs="Calibri"/>
          <w:color w:val="000000"/>
          <w:sz w:val="22"/>
          <w:szCs w:val="22"/>
        </w:rPr>
      </w:pPr>
      <w:r>
        <w:rPr>
          <w:rFonts w:ascii="Calibri" w:hAnsi="Calibri" w:cs="Calibri"/>
          <w:b/>
          <w:bCs/>
          <w:color w:val="000000"/>
          <w:sz w:val="22"/>
          <w:szCs w:val="22"/>
          <w:shd w:val="clear" w:color="auto" w:fill="FFFFFF"/>
        </w:rPr>
        <w:t>4.1</w:t>
      </w:r>
      <w:r>
        <w:rPr>
          <w:rFonts w:ascii="Calibri" w:hAnsi="Calibri" w:cs="Calibri"/>
          <w:color w:val="000000"/>
          <w:sz w:val="22"/>
          <w:szCs w:val="22"/>
          <w:shd w:val="clear" w:color="auto" w:fill="FFFFFF"/>
        </w:rPr>
        <w:t xml:space="preserve"> O Contratante pagará ao Contratado os preços unitários previstos em sua proposta, que é parte integrante deste contrato:</w:t>
      </w:r>
    </w:p>
    <w:p w14:paraId="2F61ED42"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 xml:space="preserve">4.2 </w:t>
      </w:r>
      <w:r w:rsidRPr="00D27C60">
        <w:rPr>
          <w:rFonts w:ascii="Calibri" w:hAnsi="Calibri" w:cs="Calibri"/>
          <w:color w:val="000000"/>
          <w:sz w:val="22"/>
          <w:szCs w:val="22"/>
          <w:shd w:val="clear" w:color="auto" w:fill="FFFFFF"/>
        </w:rPr>
        <w:t>O valor</w:t>
      </w:r>
      <w:r w:rsidRPr="00D27C60">
        <w:rPr>
          <w:rFonts w:ascii="Calibri" w:hAnsi="Calibri" w:cs="Calibri"/>
          <w:color w:val="000000"/>
          <w:sz w:val="22"/>
          <w:szCs w:val="22"/>
        </w:rPr>
        <w:t xml:space="preserve"> total do contrato é de R$ </w:t>
      </w:r>
      <w:r w:rsidRPr="007B5947">
        <w:rPr>
          <w:rFonts w:ascii="Calibri" w:hAnsi="Calibri" w:cs="Calibri"/>
          <w:color w:val="000000"/>
          <w:sz w:val="22"/>
          <w:szCs w:val="22"/>
        </w:rPr>
        <w:t>XXXXXXXX (VALOR POR EXTENSO</w:t>
      </w:r>
      <w:r w:rsidRPr="00D27C60">
        <w:rPr>
          <w:rFonts w:ascii="Calibri" w:hAnsi="Calibri" w:cs="Calibri"/>
          <w:color w:val="000000"/>
          <w:sz w:val="22"/>
          <w:szCs w:val="22"/>
        </w:rPr>
        <w:t>).</w:t>
      </w:r>
    </w:p>
    <w:p w14:paraId="5AD7D59E"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 xml:space="preserve">4.3 </w:t>
      </w:r>
      <w:r w:rsidRPr="00D27C60">
        <w:rPr>
          <w:rFonts w:ascii="Calibri" w:hAnsi="Calibri" w:cs="Calibri"/>
          <w:color w:val="000000"/>
          <w:sz w:val="22"/>
          <w:szCs w:val="22"/>
          <w:shd w:val="clear" w:color="auto" w:fill="FFFFFF"/>
        </w:rPr>
        <w:t>No preço pactuado estão inclusas todas as despesas necessárias à execução do objeto do contrato, inclusive tributos, encargos trabalhistas e despesas com transporte e locomoção.</w:t>
      </w:r>
    </w:p>
    <w:p w14:paraId="252AE3AB" w14:textId="77777777" w:rsidR="00DB1E0E" w:rsidRPr="00D27C60" w:rsidRDefault="00DB1E0E" w:rsidP="00DB1E0E">
      <w:pPr>
        <w:pStyle w:val="Standard"/>
        <w:spacing w:after="57"/>
        <w:jc w:val="both"/>
        <w:rPr>
          <w:rFonts w:ascii="Calibri" w:hAnsi="Calibri" w:cs="Calibri"/>
          <w:b/>
          <w:bCs/>
          <w:color w:val="000000"/>
          <w:sz w:val="22"/>
          <w:szCs w:val="22"/>
        </w:rPr>
      </w:pPr>
    </w:p>
    <w:p w14:paraId="796CE5B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 </w:t>
      </w:r>
      <w:r w:rsidRPr="00D27C60">
        <w:rPr>
          <w:rFonts w:ascii="Calibri" w:eastAsia="MS Gothic" w:hAnsi="Calibri" w:cs="Calibri"/>
          <w:b/>
          <w:bCs/>
          <w:color w:val="000000"/>
          <w:sz w:val="22"/>
          <w:szCs w:val="22"/>
        </w:rPr>
        <w:t>DO REAJUSTE.</w:t>
      </w:r>
    </w:p>
    <w:p w14:paraId="61B5B27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5.1</w:t>
      </w:r>
      <w:r w:rsidRPr="00D27C60">
        <w:rPr>
          <w:rFonts w:ascii="Calibri" w:hAnsi="Calibri" w:cs="Calibri"/>
          <w:color w:val="000000"/>
          <w:sz w:val="22"/>
          <w:szCs w:val="22"/>
        </w:rPr>
        <w:t xml:space="preserve"> A periodicidade de reajuste do valor deste contrato será anual, conforme disposto na Lei Federal n.º 10.192, de 2001, utilizando-se o </w:t>
      </w:r>
      <w:r>
        <w:rPr>
          <w:rFonts w:ascii="Calibri" w:hAnsi="Calibri" w:cs="Calibri"/>
          <w:color w:val="000000"/>
          <w:sz w:val="22"/>
          <w:szCs w:val="22"/>
        </w:rPr>
        <w:t>Índice Nacional de Preços ao Consumidor (INPC).</w:t>
      </w:r>
    </w:p>
    <w:p w14:paraId="128B506D"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5.1.1.</w:t>
      </w:r>
      <w:r w:rsidRPr="00D27C60">
        <w:rPr>
          <w:rFonts w:ascii="Calibri" w:hAnsi="Calibri" w:cs="Calibri"/>
          <w:color w:val="000000"/>
          <w:sz w:val="22"/>
          <w:szCs w:val="22"/>
        </w:rPr>
        <w:t xml:space="preserve"> A data-base do reajuste será vinculada à data do orçamento estimado.</w:t>
      </w:r>
    </w:p>
    <w:p w14:paraId="059921FE"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5.1.2. </w:t>
      </w:r>
      <w:r w:rsidRPr="00D27C60">
        <w:rPr>
          <w:rFonts w:ascii="Calibri" w:hAnsi="Calibri" w:cs="Calibri"/>
          <w:color w:val="000000"/>
          <w:sz w:val="22"/>
          <w:szCs w:val="22"/>
        </w:rPr>
        <w:t>O reajuste será concedido mediante simples apostila, conforme dispõe o art. 136 da Lei Federal n.º 14.133, de 2021.</w:t>
      </w:r>
    </w:p>
    <w:p w14:paraId="5EB9D02F"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5.2 </w:t>
      </w:r>
      <w:r w:rsidRPr="00D27C60">
        <w:rPr>
          <w:rFonts w:ascii="Calibri" w:hAnsi="Calibri" w:cs="Calibri"/>
          <w:color w:val="000000"/>
          <w:sz w:val="22"/>
          <w:szCs w:val="22"/>
        </w:rPr>
        <w:t>Nos reajustes subsequentes ao primeiro, o interregno mínimo de um ano será contado a partir do último reajuste.</w:t>
      </w:r>
    </w:p>
    <w:p w14:paraId="19747CC9"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5.3. </w:t>
      </w:r>
      <w:r w:rsidRPr="00D27C60">
        <w:rPr>
          <w:rFonts w:ascii="Calibri" w:hAnsi="Calibri" w:cs="Calibri"/>
          <w:color w:val="000000"/>
          <w:sz w:val="22"/>
          <w:szCs w:val="22"/>
        </w:rPr>
        <w:t>Não serão admitidos apostilamentos com efeitos financeiros retroativos à data da sua assinatura.</w:t>
      </w:r>
    </w:p>
    <w:p w14:paraId="24E3D91A"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S Gothic" w:hAnsi="Calibri" w:cs="Calibri"/>
          <w:b/>
          <w:bCs/>
          <w:color w:val="000000"/>
          <w:sz w:val="22"/>
          <w:szCs w:val="22"/>
        </w:rPr>
        <w:t>5.4.</w:t>
      </w:r>
      <w:r w:rsidRPr="00D27C60">
        <w:rPr>
          <w:rFonts w:ascii="Calibri" w:eastAsia="MS Gothic" w:hAnsi="Calibri" w:cs="Calibri"/>
          <w:color w:val="000000"/>
          <w:sz w:val="22"/>
          <w:szCs w:val="22"/>
        </w:rPr>
        <w:t xml:space="preserve"> A concessão de reajustes não pagos na época oportuna será apurada por procedimento próprio.</w:t>
      </w:r>
    </w:p>
    <w:p w14:paraId="540C891E" w14:textId="77777777" w:rsidR="00DB1E0E" w:rsidRPr="00D27C60" w:rsidRDefault="00DB1E0E" w:rsidP="00DB1E0E">
      <w:pPr>
        <w:pStyle w:val="Standard"/>
        <w:spacing w:after="57"/>
        <w:jc w:val="both"/>
        <w:rPr>
          <w:rFonts w:ascii="Calibri" w:hAnsi="Calibri" w:cs="Calibri"/>
          <w:color w:val="000000"/>
          <w:sz w:val="22"/>
          <w:szCs w:val="22"/>
        </w:rPr>
      </w:pPr>
    </w:p>
    <w:p w14:paraId="7FF53975" w14:textId="77777777" w:rsidR="00DB1E0E" w:rsidRPr="00D27C60" w:rsidRDefault="00DB1E0E" w:rsidP="00DB1E0E">
      <w:pPr>
        <w:pStyle w:val="Standard"/>
        <w:spacing w:before="57" w:after="57" w:line="100" w:lineRule="atLeast"/>
        <w:ind w:left="27"/>
        <w:jc w:val="both"/>
        <w:rPr>
          <w:rFonts w:ascii="Calibri" w:hAnsi="Calibri" w:cs="Calibri"/>
          <w:b/>
          <w:bCs/>
          <w:color w:val="000000"/>
          <w:sz w:val="22"/>
          <w:szCs w:val="22"/>
          <w:shd w:val="clear" w:color="auto" w:fill="FFFFFF"/>
        </w:rPr>
      </w:pPr>
      <w:r w:rsidRPr="00D27C60">
        <w:rPr>
          <w:rFonts w:ascii="Calibri" w:hAnsi="Calibri" w:cs="Calibri"/>
          <w:b/>
          <w:bCs/>
          <w:color w:val="000000"/>
          <w:sz w:val="22"/>
          <w:szCs w:val="22"/>
          <w:shd w:val="clear" w:color="auto" w:fill="FFFFFF"/>
        </w:rPr>
        <w:t>6. A RESPONSABILIDADE DA GESTÃO E FISCALIZAÇÃO DO CONTRATO:</w:t>
      </w:r>
    </w:p>
    <w:p w14:paraId="7DAA3D7A" w14:textId="77777777" w:rsidR="00DB1E0E" w:rsidRPr="00D27C60" w:rsidRDefault="00DB1E0E" w:rsidP="00DB1E0E">
      <w:pPr>
        <w:pStyle w:val="Standard"/>
        <w:shd w:val="clear" w:color="auto" w:fill="FFFFFF"/>
        <w:spacing w:before="57" w:after="57" w:line="100" w:lineRule="atLeast"/>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6.1</w:t>
      </w:r>
      <w:r w:rsidRPr="00D27C60">
        <w:rPr>
          <w:rFonts w:ascii="Calibri" w:hAnsi="Calibri" w:cs="Calibri"/>
          <w:color w:val="000000"/>
          <w:sz w:val="22"/>
          <w:szCs w:val="22"/>
          <w:shd w:val="clear" w:color="auto" w:fill="FFFFFF"/>
        </w:rPr>
        <w:t xml:space="preserve"> A responsabilidade pela gestão deste contrato caberá ao(à) servidor(a) ou comissão designados, conforme item</w:t>
      </w:r>
      <w:r w:rsidRPr="00D27C60">
        <w:rPr>
          <w:rFonts w:ascii="Calibri" w:hAnsi="Calibri" w:cs="Calibri"/>
          <w:color w:val="000000"/>
          <w:sz w:val="22"/>
          <w:szCs w:val="22"/>
        </w:rPr>
        <w:t xml:space="preserve"> 6.3 deste Contrato, o(a) qual será responsável pelas atribuições definidas Decreto Municipal n.º 010/2023.</w:t>
      </w:r>
    </w:p>
    <w:p w14:paraId="07057AD1" w14:textId="77777777" w:rsidR="00DB1E0E" w:rsidRPr="00D27C60" w:rsidRDefault="00DB1E0E" w:rsidP="00DB1E0E">
      <w:pPr>
        <w:pStyle w:val="Standard"/>
        <w:spacing w:before="57" w:after="57" w:line="100" w:lineRule="atLeast"/>
        <w:ind w:left="27"/>
        <w:jc w:val="both"/>
        <w:rPr>
          <w:rFonts w:ascii="Calibri" w:hAnsi="Calibri" w:cs="Calibri"/>
          <w:sz w:val="22"/>
          <w:szCs w:val="22"/>
        </w:rPr>
      </w:pPr>
      <w:r w:rsidRPr="00D27C60">
        <w:rPr>
          <w:rFonts w:ascii="Calibri" w:hAnsi="Calibri" w:cs="Calibri"/>
          <w:b/>
          <w:bCs/>
          <w:color w:val="000000"/>
          <w:sz w:val="22"/>
          <w:szCs w:val="22"/>
        </w:rPr>
        <w:t xml:space="preserve">6.2 </w:t>
      </w:r>
      <w:r w:rsidRPr="00D27C60">
        <w:rPr>
          <w:rFonts w:ascii="Calibri" w:hAnsi="Calibri" w:cs="Calibri"/>
          <w:color w:val="000000"/>
          <w:sz w:val="22"/>
          <w:szCs w:val="22"/>
        </w:rPr>
        <w:t>A responsabilidade pela fiscalização deste contrato caberá ao(à) servidor(a) ou comissão designados, conforme o item 6.3 deste, o(a) qual será responsável pelas atribuições definidas no Decreto Municipal n.º 010/2</w:t>
      </w:r>
      <w:r w:rsidRPr="00D27C60">
        <w:rPr>
          <w:rFonts w:ascii="Calibri" w:hAnsi="Calibri" w:cs="Calibri"/>
          <w:color w:val="000000"/>
          <w:sz w:val="22"/>
          <w:szCs w:val="22"/>
          <w:shd w:val="clear" w:color="auto" w:fill="FFFFFF"/>
        </w:rPr>
        <w:t>023.</w:t>
      </w:r>
    </w:p>
    <w:p w14:paraId="78456363" w14:textId="0C4FE1BB" w:rsidR="00DB1E0E" w:rsidRPr="005548AB" w:rsidRDefault="00DB1E0E" w:rsidP="00DB1E0E">
      <w:pPr>
        <w:pStyle w:val="Standard"/>
        <w:spacing w:before="57" w:after="57" w:line="100" w:lineRule="atLeast"/>
        <w:ind w:left="27"/>
        <w:jc w:val="both"/>
        <w:rPr>
          <w:rFonts w:ascii="Calibri" w:hAnsi="Calibri" w:cs="Calibri"/>
          <w:sz w:val="22"/>
          <w:szCs w:val="22"/>
        </w:rPr>
      </w:pPr>
      <w:r w:rsidRPr="000F50B2">
        <w:rPr>
          <w:rFonts w:ascii="Calibri" w:hAnsi="Calibri" w:cs="Calibri"/>
          <w:b/>
          <w:bCs/>
          <w:sz w:val="22"/>
          <w:szCs w:val="22"/>
          <w:shd w:val="clear" w:color="auto" w:fill="FFFFFF"/>
        </w:rPr>
        <w:t>6.3</w:t>
      </w:r>
      <w:r w:rsidRPr="000F50B2">
        <w:rPr>
          <w:rFonts w:ascii="Calibri" w:hAnsi="Calibri" w:cs="Calibri"/>
          <w:sz w:val="22"/>
          <w:szCs w:val="22"/>
          <w:shd w:val="clear" w:color="auto" w:fill="FFFFFF"/>
        </w:rPr>
        <w:t xml:space="preserve"> Os responsáveis pela gestão e fiscalização do contrato serão designados por ato administrativo próprio do Contratante: Gestão do Contrato: </w:t>
      </w:r>
      <w:r w:rsidR="00725809">
        <w:rPr>
          <w:rFonts w:ascii="Calibri" w:hAnsi="Calibri" w:cs="Calibri"/>
          <w:b/>
          <w:bCs/>
          <w:sz w:val="22"/>
          <w:szCs w:val="22"/>
          <w:shd w:val="clear" w:color="auto" w:fill="FFFFFF"/>
        </w:rPr>
        <w:t>Luiz Zenaide Gomes</w:t>
      </w:r>
      <w:r w:rsidRPr="000F50B2">
        <w:rPr>
          <w:rFonts w:ascii="Calibri" w:hAnsi="Calibri" w:cs="Calibri"/>
          <w:b/>
          <w:bCs/>
          <w:sz w:val="22"/>
          <w:szCs w:val="22"/>
          <w:shd w:val="clear" w:color="auto" w:fill="FFFFFF"/>
        </w:rPr>
        <w:t xml:space="preserve">, </w:t>
      </w:r>
      <w:r w:rsidRPr="000F50B2">
        <w:rPr>
          <w:rFonts w:ascii="Calibri" w:hAnsi="Calibri" w:cs="Calibri"/>
          <w:sz w:val="22"/>
          <w:szCs w:val="22"/>
          <w:shd w:val="clear" w:color="auto" w:fill="FFFFFF"/>
        </w:rPr>
        <w:t>Secretário de Administração e fiscais</w:t>
      </w:r>
      <w:r w:rsidRPr="000F50B2">
        <w:rPr>
          <w:rFonts w:ascii="Calibri" w:hAnsi="Calibri" w:cs="Calibri"/>
          <w:b/>
          <w:bCs/>
          <w:sz w:val="22"/>
          <w:szCs w:val="22"/>
        </w:rPr>
        <w:t xml:space="preserve"> </w:t>
      </w:r>
      <w:r w:rsidR="00A77496" w:rsidRPr="002B7CC4">
        <w:rPr>
          <w:rFonts w:ascii="Calibri" w:eastAsia="Calibri" w:hAnsi="Calibri" w:cs="Calibri"/>
          <w:kern w:val="0"/>
          <w:sz w:val="22"/>
          <w:szCs w:val="22"/>
          <w:lang w:eastAsia="en-US" w:bidi="ar-SA"/>
        </w:rPr>
        <w:t>JOANA LUCIANA SILVA DE ANDRADE matricula nº 9997227 e PAULO HENRIQUE RENZI matricula nº 9997235</w:t>
      </w:r>
      <w:r w:rsidRPr="00125B0E">
        <w:rPr>
          <w:rFonts w:ascii="Calibri" w:hAnsi="Calibri" w:cs="Calibri"/>
          <w:sz w:val="22"/>
          <w:szCs w:val="22"/>
        </w:rPr>
        <w:t>.</w:t>
      </w:r>
    </w:p>
    <w:p w14:paraId="1902C766" w14:textId="77777777" w:rsidR="00DB1E0E" w:rsidRPr="00D27C60" w:rsidRDefault="00DB1E0E" w:rsidP="00DB1E0E">
      <w:pPr>
        <w:pStyle w:val="Standard"/>
        <w:spacing w:before="57" w:after="57" w:line="100" w:lineRule="atLeast"/>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6.4</w:t>
      </w:r>
      <w:r w:rsidRPr="00D27C60">
        <w:rPr>
          <w:rFonts w:ascii="Calibri" w:hAnsi="Calibri" w:cs="Calibri"/>
          <w:color w:val="000000"/>
          <w:sz w:val="22"/>
          <w:szCs w:val="22"/>
          <w:shd w:val="clear" w:color="auto" w:fill="FFFFFF"/>
        </w:rPr>
        <w:t xml:space="preserve"> A gestão e a fiscalização do contrato serão exercidas pelo Contratante, que realizará a fiscalização, o controle e a avaliação dos bens fornecidos, bem como aplicará as penalidades, após o devido processo legal, caso haja descumprimento das obrigações contratadas.</w:t>
      </w:r>
    </w:p>
    <w:p w14:paraId="1AA86667" w14:textId="77777777" w:rsidR="00DB1E0E" w:rsidRPr="00D27C60" w:rsidRDefault="00DB1E0E" w:rsidP="00DB1E0E">
      <w:pPr>
        <w:pStyle w:val="Textbody"/>
        <w:spacing w:before="57" w:after="0" w:line="240" w:lineRule="auto"/>
        <w:ind w:left="27"/>
        <w:jc w:val="both"/>
        <w:rPr>
          <w:rFonts w:ascii="Calibri" w:hAnsi="Calibri" w:cs="Calibri"/>
          <w:sz w:val="22"/>
          <w:szCs w:val="22"/>
        </w:rPr>
      </w:pPr>
    </w:p>
    <w:p w14:paraId="496D48CC"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7. PRAZO E CONDIÇÕES DE ENTREGA E DE RECEBIMENTO:</w:t>
      </w:r>
    </w:p>
    <w:p w14:paraId="008E899D"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 xml:space="preserve">7.1 </w:t>
      </w:r>
      <w:r w:rsidRPr="00D27C60">
        <w:rPr>
          <w:rFonts w:ascii="Calibri" w:eastAsia="Myriad Pro" w:hAnsi="Calibri" w:cs="Calibri"/>
          <w:color w:val="000000"/>
          <w:sz w:val="22"/>
          <w:szCs w:val="22"/>
          <w:shd w:val="clear" w:color="auto" w:fill="FFFFFF"/>
          <w:lang w:val="pt-PT"/>
        </w:rPr>
        <w:t>O</w:t>
      </w:r>
      <w:r>
        <w:rPr>
          <w:rFonts w:ascii="Calibri" w:eastAsia="Myriad Pro" w:hAnsi="Calibri" w:cs="Calibri"/>
          <w:color w:val="000000"/>
          <w:sz w:val="22"/>
          <w:szCs w:val="22"/>
          <w:shd w:val="clear" w:color="auto" w:fill="FFFFFF"/>
          <w:lang w:val="pt-PT"/>
        </w:rPr>
        <w:t xml:space="preserve">s produtos </w:t>
      </w:r>
      <w:r w:rsidRPr="00D27C60">
        <w:rPr>
          <w:rFonts w:ascii="Calibri" w:eastAsia="Myriad Pro" w:hAnsi="Calibri" w:cs="Calibri"/>
          <w:color w:val="000000"/>
          <w:sz w:val="22"/>
          <w:szCs w:val="22"/>
          <w:shd w:val="clear" w:color="auto" w:fill="FFFFFF"/>
          <w:lang w:val="pt-PT"/>
        </w:rPr>
        <w:t>dever</w:t>
      </w:r>
      <w:r>
        <w:rPr>
          <w:rFonts w:ascii="Calibri" w:eastAsia="Myriad Pro" w:hAnsi="Calibri" w:cs="Calibri"/>
          <w:color w:val="000000"/>
          <w:sz w:val="22"/>
          <w:szCs w:val="22"/>
          <w:shd w:val="clear" w:color="auto" w:fill="FFFFFF"/>
          <w:lang w:val="pt-PT"/>
        </w:rPr>
        <w:t>ão</w:t>
      </w:r>
      <w:r w:rsidRPr="00D27C60">
        <w:rPr>
          <w:rFonts w:ascii="Calibri" w:eastAsia="Myriad Pro" w:hAnsi="Calibri" w:cs="Calibri"/>
          <w:color w:val="000000"/>
          <w:sz w:val="22"/>
          <w:szCs w:val="22"/>
          <w:shd w:val="clear" w:color="auto" w:fill="FFFFFF"/>
          <w:lang w:val="pt-PT"/>
        </w:rPr>
        <w:t xml:space="preserve"> ser entregue</w:t>
      </w:r>
      <w:r>
        <w:rPr>
          <w:rFonts w:ascii="Calibri" w:eastAsia="Myriad Pro" w:hAnsi="Calibri" w:cs="Calibri"/>
          <w:color w:val="000000"/>
          <w:sz w:val="22"/>
          <w:szCs w:val="22"/>
          <w:shd w:val="clear" w:color="auto" w:fill="FFFFFF"/>
          <w:lang w:val="pt-PT"/>
        </w:rPr>
        <w:t>s</w:t>
      </w:r>
      <w:r w:rsidRPr="00D27C60">
        <w:rPr>
          <w:rFonts w:ascii="Calibri" w:eastAsia="Myriad Pro" w:hAnsi="Calibri" w:cs="Calibri"/>
          <w:color w:val="000000"/>
          <w:sz w:val="22"/>
          <w:szCs w:val="22"/>
          <w:shd w:val="clear" w:color="auto" w:fill="FFFFFF"/>
          <w:lang w:val="pt-PT"/>
        </w:rPr>
        <w:t xml:space="preserve"> no local </w:t>
      </w:r>
      <w:r w:rsidRPr="007B5947">
        <w:rPr>
          <w:rFonts w:ascii="Calibri" w:eastAsia="Myriad Pro" w:hAnsi="Calibri" w:cs="Calibri"/>
          <w:color w:val="000000"/>
          <w:sz w:val="22"/>
          <w:szCs w:val="22"/>
          <w:lang w:val="pt-PT"/>
        </w:rPr>
        <w:t>(Anexo VI),</w:t>
      </w:r>
      <w:r w:rsidRPr="00D27C60">
        <w:rPr>
          <w:rFonts w:ascii="Calibri" w:eastAsia="Myriad Pro" w:hAnsi="Calibri" w:cs="Calibri"/>
          <w:color w:val="000000"/>
          <w:sz w:val="22"/>
          <w:szCs w:val="22"/>
          <w:shd w:val="clear" w:color="auto" w:fill="FFFFFF"/>
          <w:lang w:val="pt-PT"/>
        </w:rPr>
        <w:t xml:space="preserve"> na forma, nos prazos e de acordo com as especificações técnicas contidas no Termo de </w:t>
      </w:r>
      <w:r w:rsidRPr="005548AB">
        <w:rPr>
          <w:rFonts w:ascii="Calibri" w:eastAsia="Myriad Pro" w:hAnsi="Calibri" w:cs="Calibri"/>
          <w:color w:val="000000"/>
          <w:sz w:val="22"/>
          <w:szCs w:val="22"/>
          <w:lang w:val="pt-PT"/>
        </w:rPr>
        <w:t>Referência (Anexo I),</w:t>
      </w:r>
      <w:r w:rsidRPr="00D27C60">
        <w:rPr>
          <w:rFonts w:ascii="Calibri" w:eastAsia="Myriad Pro" w:hAnsi="Calibri" w:cs="Calibri"/>
          <w:color w:val="000000"/>
          <w:sz w:val="22"/>
          <w:szCs w:val="22"/>
          <w:shd w:val="clear" w:color="auto" w:fill="FFFFFF"/>
          <w:lang w:val="pt-PT"/>
        </w:rPr>
        <w:t xml:space="preserve"> que integra o presente contrato para todos os fins.</w:t>
      </w:r>
    </w:p>
    <w:p w14:paraId="7741F4CB" w14:textId="77777777" w:rsidR="00DB1E0E" w:rsidRPr="00D27C60" w:rsidRDefault="00DB1E0E" w:rsidP="00DB1E0E">
      <w:pPr>
        <w:pStyle w:val="Standard"/>
        <w:spacing w:after="57"/>
        <w:jc w:val="both"/>
        <w:rPr>
          <w:rFonts w:ascii="Calibri" w:hAnsi="Calibri" w:cs="Calibri"/>
          <w:sz w:val="22"/>
          <w:szCs w:val="22"/>
        </w:rPr>
      </w:pPr>
      <w:r>
        <w:rPr>
          <w:rFonts w:ascii="Calibri" w:hAnsi="Calibri" w:cs="Calibri"/>
          <w:b/>
          <w:bCs/>
          <w:color w:val="000000"/>
          <w:sz w:val="22"/>
          <w:szCs w:val="22"/>
        </w:rPr>
        <w:t>7.2</w:t>
      </w:r>
      <w:r w:rsidRPr="00D27C60">
        <w:rPr>
          <w:rFonts w:ascii="Calibri" w:hAnsi="Calibri" w:cs="Calibri"/>
          <w:b/>
          <w:bCs/>
          <w:color w:val="000000"/>
          <w:sz w:val="22"/>
          <w:szCs w:val="22"/>
        </w:rPr>
        <w:t xml:space="preserve"> </w:t>
      </w:r>
      <w:r>
        <w:rPr>
          <w:rFonts w:ascii="Calibri" w:hAnsi="Calibri" w:cs="Calibri"/>
          <w:color w:val="000000"/>
          <w:sz w:val="22"/>
          <w:szCs w:val="22"/>
        </w:rPr>
        <w:t>Os produtos</w:t>
      </w:r>
      <w:r w:rsidRPr="00D27C60">
        <w:rPr>
          <w:rFonts w:ascii="Calibri" w:hAnsi="Calibri" w:cs="Calibri"/>
          <w:color w:val="000000"/>
          <w:sz w:val="22"/>
          <w:szCs w:val="22"/>
        </w:rPr>
        <w:t xml:space="preserve"> ser</w:t>
      </w:r>
      <w:r>
        <w:rPr>
          <w:rFonts w:ascii="Calibri" w:hAnsi="Calibri" w:cs="Calibri"/>
          <w:color w:val="000000"/>
          <w:sz w:val="22"/>
          <w:szCs w:val="22"/>
        </w:rPr>
        <w:t>ão</w:t>
      </w:r>
      <w:r w:rsidRPr="00D27C60">
        <w:rPr>
          <w:rFonts w:ascii="Calibri" w:hAnsi="Calibri" w:cs="Calibri"/>
          <w:color w:val="000000"/>
          <w:sz w:val="22"/>
          <w:szCs w:val="22"/>
        </w:rPr>
        <w:t xml:space="preserve"> recebido</w:t>
      </w:r>
      <w:r>
        <w:rPr>
          <w:rFonts w:ascii="Calibri" w:hAnsi="Calibri" w:cs="Calibri"/>
          <w:color w:val="000000"/>
          <w:sz w:val="22"/>
          <w:szCs w:val="22"/>
        </w:rPr>
        <w:t>s</w:t>
      </w:r>
      <w:r w:rsidRPr="00D27C60">
        <w:rPr>
          <w:rFonts w:ascii="Calibri" w:hAnsi="Calibri" w:cs="Calibri"/>
          <w:color w:val="000000"/>
          <w:sz w:val="22"/>
          <w:szCs w:val="22"/>
        </w:rPr>
        <w:t xml:space="preserve"> definitivamente na data solicitada, após a verificação da qualidade e </w:t>
      </w:r>
      <w:proofErr w:type="gramStart"/>
      <w:r w:rsidRPr="00D27C60">
        <w:rPr>
          <w:rFonts w:ascii="Calibri" w:hAnsi="Calibri" w:cs="Calibri"/>
          <w:color w:val="000000"/>
          <w:sz w:val="22"/>
          <w:szCs w:val="22"/>
        </w:rPr>
        <w:t>quantidade  e</w:t>
      </w:r>
      <w:proofErr w:type="gramEnd"/>
      <w:r w:rsidRPr="00D27C60">
        <w:rPr>
          <w:rFonts w:ascii="Calibri" w:hAnsi="Calibri" w:cs="Calibri"/>
          <w:color w:val="000000"/>
          <w:sz w:val="22"/>
          <w:szCs w:val="22"/>
        </w:rPr>
        <w:t xml:space="preserve"> consequente aceitação mediante termo circunstanciado.</w:t>
      </w:r>
    </w:p>
    <w:p w14:paraId="385908C2" w14:textId="77777777" w:rsidR="00DB1E0E" w:rsidRPr="00D27C60" w:rsidRDefault="00DB1E0E" w:rsidP="00DB1E0E">
      <w:pPr>
        <w:pStyle w:val="Textbody"/>
        <w:shd w:val="clear" w:color="auto" w:fill="FFFFFF"/>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7.</w:t>
      </w:r>
      <w:r>
        <w:rPr>
          <w:rFonts w:ascii="Calibri" w:eastAsia="Microsoft YaHei" w:hAnsi="Calibri" w:cs="Calibri"/>
          <w:b/>
          <w:bCs/>
          <w:sz w:val="22"/>
          <w:szCs w:val="22"/>
          <w:shd w:val="clear" w:color="auto" w:fill="FFFFFF"/>
        </w:rPr>
        <w:t>3</w:t>
      </w:r>
      <w:r w:rsidRPr="00D27C60">
        <w:rPr>
          <w:rFonts w:ascii="Calibri" w:eastAsia="Microsoft YaHei" w:hAnsi="Calibri" w:cs="Calibri"/>
          <w:b/>
          <w:bCs/>
          <w:sz w:val="22"/>
          <w:szCs w:val="22"/>
          <w:shd w:val="clear" w:color="auto" w:fill="FFFFFF"/>
        </w:rPr>
        <w:t xml:space="preserve"> </w:t>
      </w:r>
      <w:r w:rsidRPr="00D27C60">
        <w:rPr>
          <w:rFonts w:ascii="Calibri" w:eastAsia="Microsoft YaHei" w:hAnsi="Calibri" w:cs="Calibri"/>
          <w:color w:val="000000"/>
          <w:sz w:val="22"/>
          <w:szCs w:val="22"/>
        </w:rPr>
        <w:t xml:space="preserve">Os </w:t>
      </w:r>
      <w:r>
        <w:rPr>
          <w:rFonts w:ascii="Calibri" w:eastAsia="Microsoft YaHei" w:hAnsi="Calibri" w:cs="Calibri"/>
          <w:color w:val="000000"/>
          <w:sz w:val="22"/>
          <w:szCs w:val="22"/>
        </w:rPr>
        <w:t>produtos</w:t>
      </w:r>
      <w:r w:rsidRPr="00D27C60">
        <w:rPr>
          <w:rFonts w:ascii="Calibri" w:eastAsia="Microsoft YaHei" w:hAnsi="Calibri" w:cs="Calibri"/>
          <w:color w:val="000000"/>
          <w:sz w:val="22"/>
          <w:szCs w:val="22"/>
        </w:rPr>
        <w:t xml:space="preserve"> poderão ser rejeitados, no todo ou em parte, quando em desacordo com as especificações constantes neste Termo de Referência e na proposta, devendo ser substituídos </w:t>
      </w:r>
      <w:r>
        <w:rPr>
          <w:rFonts w:ascii="Calibri" w:eastAsia="Microsoft YaHei" w:hAnsi="Calibri" w:cs="Calibri"/>
          <w:color w:val="000000"/>
          <w:sz w:val="22"/>
          <w:szCs w:val="22"/>
        </w:rPr>
        <w:t>imediatamente</w:t>
      </w:r>
      <w:r w:rsidRPr="00D27C60">
        <w:rPr>
          <w:rFonts w:ascii="Calibri" w:eastAsia="Microsoft YaHei" w:hAnsi="Calibri" w:cs="Calibri"/>
          <w:color w:val="000000"/>
          <w:sz w:val="22"/>
          <w:szCs w:val="22"/>
        </w:rPr>
        <w:t>, a contar da notificação do contratado, às suas custas, sem prejuízo da aplicação das penalidades.</w:t>
      </w:r>
    </w:p>
    <w:p w14:paraId="4AB1C6FA" w14:textId="77777777" w:rsidR="00DB1E0E" w:rsidRPr="00D27C60" w:rsidRDefault="00DB1E0E" w:rsidP="00DB1E0E">
      <w:pPr>
        <w:pStyle w:val="Textbody"/>
        <w:spacing w:before="57" w:after="57" w:line="240" w:lineRule="auto"/>
        <w:ind w:left="27"/>
        <w:jc w:val="both"/>
        <w:rPr>
          <w:rFonts w:ascii="Calibri" w:hAnsi="Calibri" w:cs="Calibri"/>
          <w:color w:val="000000"/>
          <w:sz w:val="22"/>
          <w:szCs w:val="22"/>
          <w:shd w:val="clear" w:color="auto" w:fill="FFFFFF"/>
        </w:rPr>
      </w:pPr>
    </w:p>
    <w:p w14:paraId="212B501F" w14:textId="77777777" w:rsidR="00DB1E0E" w:rsidRPr="00FD3442" w:rsidRDefault="00DB1E0E" w:rsidP="00DB1E0E">
      <w:r w:rsidRPr="00D27C60">
        <w:rPr>
          <w:rFonts w:ascii="Calibri" w:hAnsi="Calibri" w:cs="Calibri"/>
          <w:b/>
          <w:bCs/>
          <w:color w:val="000000"/>
          <w:sz w:val="22"/>
          <w:szCs w:val="22"/>
        </w:rPr>
        <w:t>8 FONTE DE RECURSOS:</w:t>
      </w:r>
    </w:p>
    <w:p w14:paraId="15AD6CF0"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rPr>
        <w:t xml:space="preserve">8.1 </w:t>
      </w:r>
      <w:r w:rsidRPr="00D27C60">
        <w:rPr>
          <w:rFonts w:ascii="Calibri" w:eastAsia="Myriad Pro" w:hAnsi="Calibri" w:cs="Calibri"/>
          <w:color w:val="000000"/>
          <w:sz w:val="22"/>
          <w:szCs w:val="22"/>
          <w:shd w:val="clear" w:color="auto" w:fill="FFFFFF"/>
        </w:rPr>
        <w:t>A despesa correrá por conta da seguinte dotação orçamentária:</w:t>
      </w:r>
    </w:p>
    <w:tbl>
      <w:tblPr>
        <w:tblW w:w="4993" w:type="pct"/>
        <w:tblLayout w:type="fixed"/>
        <w:tblCellMar>
          <w:top w:w="15" w:type="dxa"/>
          <w:left w:w="15" w:type="dxa"/>
          <w:bottom w:w="15" w:type="dxa"/>
          <w:right w:w="15" w:type="dxa"/>
        </w:tblCellMar>
        <w:tblLook w:val="0000" w:firstRow="0" w:lastRow="0" w:firstColumn="0" w:lastColumn="0" w:noHBand="0" w:noVBand="0"/>
      </w:tblPr>
      <w:tblGrid>
        <w:gridCol w:w="1087"/>
        <w:gridCol w:w="1096"/>
        <w:gridCol w:w="2357"/>
        <w:gridCol w:w="842"/>
        <w:gridCol w:w="1513"/>
        <w:gridCol w:w="2431"/>
      </w:tblGrid>
      <w:tr w:rsidR="00DB1E0E" w14:paraId="56B97C25" w14:textId="77777777" w:rsidTr="00E17B7D">
        <w:tc>
          <w:tcPr>
            <w:tcW w:w="9371" w:type="dxa"/>
            <w:gridSpan w:val="6"/>
            <w:tcBorders>
              <w:top w:val="single" w:sz="6" w:space="0" w:color="000000"/>
              <w:left w:val="single" w:sz="6" w:space="0" w:color="000000"/>
              <w:bottom w:val="single" w:sz="6" w:space="0" w:color="000000"/>
              <w:right w:val="single" w:sz="6" w:space="0" w:color="000000"/>
            </w:tcBorders>
          </w:tcPr>
          <w:p w14:paraId="3938E517" w14:textId="77777777" w:rsidR="00DB1E0E" w:rsidRDefault="00DB1E0E" w:rsidP="00E17B7D">
            <w:pPr>
              <w:pStyle w:val="ParagraphStyle"/>
              <w:rPr>
                <w:sz w:val="20"/>
                <w:szCs w:val="20"/>
              </w:rPr>
            </w:pPr>
            <w:r>
              <w:rPr>
                <w:sz w:val="20"/>
                <w:szCs w:val="20"/>
              </w:rPr>
              <w:t>Dotações</w:t>
            </w:r>
          </w:p>
        </w:tc>
      </w:tr>
      <w:tr w:rsidR="00DB1E0E" w14:paraId="34EE6B96" w14:textId="77777777" w:rsidTr="00E17B7D">
        <w:tc>
          <w:tcPr>
            <w:tcW w:w="1093" w:type="dxa"/>
            <w:tcBorders>
              <w:top w:val="single" w:sz="6" w:space="0" w:color="000000"/>
              <w:left w:val="single" w:sz="6" w:space="0" w:color="000000"/>
              <w:bottom w:val="single" w:sz="6" w:space="0" w:color="000000"/>
              <w:right w:val="single" w:sz="6" w:space="0" w:color="000000"/>
            </w:tcBorders>
            <w:shd w:val="clear" w:color="auto" w:fill="C0C0C0"/>
          </w:tcPr>
          <w:p w14:paraId="24DC7AA6" w14:textId="77777777" w:rsidR="00DB1E0E" w:rsidRDefault="00DB1E0E" w:rsidP="00E17B7D">
            <w:pPr>
              <w:pStyle w:val="ParagraphStyle"/>
              <w:rPr>
                <w:sz w:val="20"/>
                <w:szCs w:val="20"/>
              </w:rPr>
            </w:pPr>
            <w:r>
              <w:rPr>
                <w:sz w:val="20"/>
                <w:szCs w:val="20"/>
              </w:rPr>
              <w:t>Exercício da despesa</w:t>
            </w:r>
          </w:p>
        </w:tc>
        <w:tc>
          <w:tcPr>
            <w:tcW w:w="1101" w:type="dxa"/>
            <w:tcBorders>
              <w:top w:val="single" w:sz="6" w:space="0" w:color="000000"/>
              <w:left w:val="single" w:sz="6" w:space="0" w:color="000000"/>
              <w:bottom w:val="single" w:sz="6" w:space="0" w:color="000000"/>
              <w:right w:val="single" w:sz="6" w:space="0" w:color="000000"/>
            </w:tcBorders>
            <w:shd w:val="clear" w:color="auto" w:fill="C0C0C0"/>
          </w:tcPr>
          <w:p w14:paraId="3959F8AA" w14:textId="77777777" w:rsidR="00DB1E0E" w:rsidRDefault="00DB1E0E" w:rsidP="00E17B7D">
            <w:pPr>
              <w:pStyle w:val="ParagraphStyle"/>
              <w:rPr>
                <w:sz w:val="20"/>
                <w:szCs w:val="20"/>
              </w:rPr>
            </w:pPr>
            <w:r>
              <w:rPr>
                <w:sz w:val="20"/>
                <w:szCs w:val="20"/>
              </w:rPr>
              <w:t>Conta da despesa</w:t>
            </w:r>
          </w:p>
        </w:tc>
        <w:tc>
          <w:tcPr>
            <w:tcW w:w="2368" w:type="dxa"/>
            <w:tcBorders>
              <w:top w:val="single" w:sz="6" w:space="0" w:color="000000"/>
              <w:left w:val="single" w:sz="6" w:space="0" w:color="000000"/>
              <w:bottom w:val="single" w:sz="6" w:space="0" w:color="000000"/>
              <w:right w:val="single" w:sz="6" w:space="0" w:color="000000"/>
            </w:tcBorders>
            <w:shd w:val="clear" w:color="auto" w:fill="C0C0C0"/>
          </w:tcPr>
          <w:p w14:paraId="4BA55ABD" w14:textId="77777777" w:rsidR="00DB1E0E" w:rsidRDefault="00DB1E0E" w:rsidP="00E17B7D">
            <w:pPr>
              <w:pStyle w:val="ParagraphStyle"/>
              <w:rPr>
                <w:sz w:val="20"/>
                <w:szCs w:val="20"/>
              </w:rPr>
            </w:pPr>
            <w:r>
              <w:rPr>
                <w:sz w:val="20"/>
                <w:szCs w:val="20"/>
              </w:rPr>
              <w:t>Funcional programática</w:t>
            </w:r>
          </w:p>
        </w:tc>
        <w:tc>
          <w:tcPr>
            <w:tcW w:w="846" w:type="dxa"/>
            <w:tcBorders>
              <w:top w:val="single" w:sz="6" w:space="0" w:color="000000"/>
              <w:left w:val="single" w:sz="6" w:space="0" w:color="000000"/>
              <w:bottom w:val="single" w:sz="6" w:space="0" w:color="000000"/>
              <w:right w:val="single" w:sz="6" w:space="0" w:color="000000"/>
            </w:tcBorders>
            <w:shd w:val="clear" w:color="auto" w:fill="C0C0C0"/>
          </w:tcPr>
          <w:p w14:paraId="2196DB5B" w14:textId="77777777" w:rsidR="00DB1E0E" w:rsidRDefault="00DB1E0E" w:rsidP="00E17B7D">
            <w:pPr>
              <w:pStyle w:val="ParagraphStyle"/>
              <w:rPr>
                <w:sz w:val="20"/>
                <w:szCs w:val="20"/>
              </w:rPr>
            </w:pPr>
            <w:r>
              <w:rPr>
                <w:sz w:val="20"/>
                <w:szCs w:val="20"/>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3369EB9B" w14:textId="77777777" w:rsidR="00DB1E0E" w:rsidRDefault="00DB1E0E" w:rsidP="00E17B7D">
            <w:pPr>
              <w:pStyle w:val="ParagraphStyle"/>
              <w:rPr>
                <w:sz w:val="20"/>
                <w:szCs w:val="20"/>
              </w:rPr>
            </w:pPr>
            <w:r>
              <w:rPr>
                <w:sz w:val="20"/>
                <w:szCs w:val="20"/>
              </w:rPr>
              <w:t>Natureza da despesa</w:t>
            </w:r>
          </w:p>
        </w:tc>
        <w:tc>
          <w:tcPr>
            <w:tcW w:w="2443" w:type="dxa"/>
            <w:tcBorders>
              <w:top w:val="single" w:sz="6" w:space="0" w:color="000000"/>
              <w:left w:val="single" w:sz="6" w:space="0" w:color="000000"/>
              <w:bottom w:val="single" w:sz="6" w:space="0" w:color="000000"/>
              <w:right w:val="single" w:sz="6" w:space="0" w:color="000000"/>
            </w:tcBorders>
            <w:shd w:val="clear" w:color="auto" w:fill="C0C0C0"/>
          </w:tcPr>
          <w:p w14:paraId="01805FF8" w14:textId="77777777" w:rsidR="00DB1E0E" w:rsidRDefault="00DB1E0E" w:rsidP="00E17B7D">
            <w:pPr>
              <w:pStyle w:val="ParagraphStyle"/>
              <w:rPr>
                <w:sz w:val="20"/>
                <w:szCs w:val="20"/>
              </w:rPr>
            </w:pPr>
            <w:r>
              <w:rPr>
                <w:sz w:val="20"/>
                <w:szCs w:val="20"/>
              </w:rPr>
              <w:t>Grupo da fonte</w:t>
            </w:r>
          </w:p>
        </w:tc>
      </w:tr>
      <w:tr w:rsidR="00DB1E0E" w14:paraId="5A928F6C" w14:textId="77777777" w:rsidTr="00E17B7D">
        <w:tc>
          <w:tcPr>
            <w:tcW w:w="1093" w:type="dxa"/>
            <w:tcBorders>
              <w:top w:val="single" w:sz="6" w:space="0" w:color="000000"/>
              <w:left w:val="single" w:sz="6" w:space="0" w:color="000000"/>
              <w:bottom w:val="single" w:sz="6" w:space="0" w:color="000000"/>
              <w:right w:val="single" w:sz="6" w:space="0" w:color="000000"/>
            </w:tcBorders>
          </w:tcPr>
          <w:p w14:paraId="39A21FB4" w14:textId="77777777" w:rsidR="00DB1E0E" w:rsidRDefault="00DB1E0E" w:rsidP="00E17B7D">
            <w:pPr>
              <w:pStyle w:val="ParagraphStyle"/>
              <w:rPr>
                <w:sz w:val="20"/>
                <w:szCs w:val="20"/>
              </w:rPr>
            </w:pPr>
          </w:p>
        </w:tc>
        <w:tc>
          <w:tcPr>
            <w:tcW w:w="1101" w:type="dxa"/>
            <w:tcBorders>
              <w:top w:val="single" w:sz="6" w:space="0" w:color="000000"/>
              <w:left w:val="single" w:sz="6" w:space="0" w:color="000000"/>
              <w:bottom w:val="single" w:sz="6" w:space="0" w:color="000000"/>
              <w:right w:val="single" w:sz="6" w:space="0" w:color="000000"/>
            </w:tcBorders>
          </w:tcPr>
          <w:p w14:paraId="1BA702F0" w14:textId="77777777" w:rsidR="00DB1E0E" w:rsidRDefault="00DB1E0E" w:rsidP="00E17B7D">
            <w:pPr>
              <w:pStyle w:val="ParagraphStyle"/>
              <w:rPr>
                <w:sz w:val="20"/>
                <w:szCs w:val="20"/>
              </w:rPr>
            </w:pPr>
          </w:p>
        </w:tc>
        <w:tc>
          <w:tcPr>
            <w:tcW w:w="2368" w:type="dxa"/>
            <w:tcBorders>
              <w:top w:val="single" w:sz="6" w:space="0" w:color="000000"/>
              <w:left w:val="single" w:sz="6" w:space="0" w:color="000000"/>
              <w:bottom w:val="single" w:sz="6" w:space="0" w:color="000000"/>
              <w:right w:val="single" w:sz="6" w:space="0" w:color="000000"/>
            </w:tcBorders>
          </w:tcPr>
          <w:p w14:paraId="7128785E" w14:textId="77777777" w:rsidR="00DB1E0E" w:rsidRDefault="00DB1E0E" w:rsidP="00E17B7D">
            <w:pPr>
              <w:pStyle w:val="ParagraphStyle"/>
              <w:rPr>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389E9D6B" w14:textId="77777777" w:rsidR="00DB1E0E" w:rsidRDefault="00DB1E0E" w:rsidP="00E17B7D">
            <w:pPr>
              <w:pStyle w:val="ParagraphStyle"/>
              <w:rPr>
                <w:sz w:val="20"/>
                <w:szCs w:val="20"/>
              </w:rPr>
            </w:pPr>
          </w:p>
        </w:tc>
        <w:tc>
          <w:tcPr>
            <w:tcW w:w="1520" w:type="dxa"/>
            <w:tcBorders>
              <w:top w:val="single" w:sz="6" w:space="0" w:color="000000"/>
              <w:left w:val="single" w:sz="6" w:space="0" w:color="000000"/>
              <w:bottom w:val="single" w:sz="6" w:space="0" w:color="000000"/>
              <w:right w:val="single" w:sz="6" w:space="0" w:color="000000"/>
            </w:tcBorders>
          </w:tcPr>
          <w:p w14:paraId="3809E1AC" w14:textId="77777777" w:rsidR="00DB1E0E" w:rsidRDefault="00DB1E0E" w:rsidP="00E17B7D">
            <w:pPr>
              <w:pStyle w:val="ParagraphStyle"/>
              <w:rPr>
                <w:sz w:val="20"/>
                <w:szCs w:val="20"/>
              </w:rPr>
            </w:pPr>
          </w:p>
        </w:tc>
        <w:tc>
          <w:tcPr>
            <w:tcW w:w="2443" w:type="dxa"/>
            <w:tcBorders>
              <w:top w:val="single" w:sz="6" w:space="0" w:color="000000"/>
              <w:left w:val="single" w:sz="6" w:space="0" w:color="000000"/>
              <w:bottom w:val="single" w:sz="6" w:space="0" w:color="000000"/>
              <w:right w:val="single" w:sz="6" w:space="0" w:color="000000"/>
            </w:tcBorders>
          </w:tcPr>
          <w:p w14:paraId="6E23481E" w14:textId="77777777" w:rsidR="00DB1E0E" w:rsidRDefault="00DB1E0E" w:rsidP="00E17B7D">
            <w:pPr>
              <w:pStyle w:val="ParagraphStyle"/>
              <w:rPr>
                <w:sz w:val="20"/>
                <w:szCs w:val="20"/>
              </w:rPr>
            </w:pPr>
          </w:p>
        </w:tc>
      </w:tr>
      <w:tr w:rsidR="00DB1E0E" w14:paraId="144434FF" w14:textId="77777777" w:rsidTr="00E17B7D">
        <w:tc>
          <w:tcPr>
            <w:tcW w:w="1093" w:type="dxa"/>
            <w:tcBorders>
              <w:top w:val="single" w:sz="6" w:space="0" w:color="000000"/>
              <w:left w:val="single" w:sz="6" w:space="0" w:color="000000"/>
              <w:bottom w:val="single" w:sz="6" w:space="0" w:color="000000"/>
              <w:right w:val="single" w:sz="6" w:space="0" w:color="000000"/>
            </w:tcBorders>
          </w:tcPr>
          <w:p w14:paraId="43950B0F" w14:textId="77777777" w:rsidR="00DB1E0E" w:rsidRDefault="00DB1E0E" w:rsidP="00E17B7D">
            <w:pPr>
              <w:pStyle w:val="ParagraphStyle"/>
              <w:rPr>
                <w:sz w:val="20"/>
                <w:szCs w:val="20"/>
              </w:rPr>
            </w:pPr>
          </w:p>
        </w:tc>
        <w:tc>
          <w:tcPr>
            <w:tcW w:w="1101" w:type="dxa"/>
            <w:tcBorders>
              <w:top w:val="single" w:sz="6" w:space="0" w:color="000000"/>
              <w:left w:val="single" w:sz="6" w:space="0" w:color="000000"/>
              <w:bottom w:val="single" w:sz="6" w:space="0" w:color="000000"/>
              <w:right w:val="single" w:sz="6" w:space="0" w:color="000000"/>
            </w:tcBorders>
          </w:tcPr>
          <w:p w14:paraId="47D61CB5" w14:textId="77777777" w:rsidR="00DB1E0E" w:rsidRDefault="00DB1E0E" w:rsidP="00E17B7D">
            <w:pPr>
              <w:pStyle w:val="ParagraphStyle"/>
              <w:rPr>
                <w:sz w:val="20"/>
                <w:szCs w:val="20"/>
              </w:rPr>
            </w:pPr>
          </w:p>
        </w:tc>
        <w:tc>
          <w:tcPr>
            <w:tcW w:w="2368" w:type="dxa"/>
            <w:tcBorders>
              <w:top w:val="single" w:sz="6" w:space="0" w:color="000000"/>
              <w:left w:val="single" w:sz="6" w:space="0" w:color="000000"/>
              <w:bottom w:val="single" w:sz="6" w:space="0" w:color="000000"/>
              <w:right w:val="single" w:sz="6" w:space="0" w:color="000000"/>
            </w:tcBorders>
          </w:tcPr>
          <w:p w14:paraId="7C1838EC" w14:textId="77777777" w:rsidR="00DB1E0E" w:rsidRDefault="00DB1E0E" w:rsidP="00E17B7D">
            <w:pPr>
              <w:pStyle w:val="ParagraphStyle"/>
              <w:rPr>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484CA886" w14:textId="77777777" w:rsidR="00DB1E0E" w:rsidRDefault="00DB1E0E" w:rsidP="00E17B7D">
            <w:pPr>
              <w:pStyle w:val="ParagraphStyle"/>
              <w:rPr>
                <w:sz w:val="20"/>
                <w:szCs w:val="20"/>
              </w:rPr>
            </w:pPr>
          </w:p>
        </w:tc>
        <w:tc>
          <w:tcPr>
            <w:tcW w:w="1520" w:type="dxa"/>
            <w:tcBorders>
              <w:top w:val="single" w:sz="6" w:space="0" w:color="000000"/>
              <w:left w:val="single" w:sz="6" w:space="0" w:color="000000"/>
              <w:bottom w:val="single" w:sz="6" w:space="0" w:color="000000"/>
              <w:right w:val="single" w:sz="6" w:space="0" w:color="000000"/>
            </w:tcBorders>
          </w:tcPr>
          <w:p w14:paraId="3FEA0102" w14:textId="77777777" w:rsidR="00DB1E0E" w:rsidRDefault="00DB1E0E" w:rsidP="00E17B7D">
            <w:pPr>
              <w:pStyle w:val="ParagraphStyle"/>
              <w:rPr>
                <w:sz w:val="20"/>
                <w:szCs w:val="20"/>
              </w:rPr>
            </w:pPr>
          </w:p>
        </w:tc>
        <w:tc>
          <w:tcPr>
            <w:tcW w:w="2443" w:type="dxa"/>
            <w:tcBorders>
              <w:top w:val="single" w:sz="6" w:space="0" w:color="000000"/>
              <w:left w:val="single" w:sz="6" w:space="0" w:color="000000"/>
              <w:bottom w:val="single" w:sz="6" w:space="0" w:color="000000"/>
              <w:right w:val="single" w:sz="6" w:space="0" w:color="000000"/>
            </w:tcBorders>
          </w:tcPr>
          <w:p w14:paraId="0F358BE3" w14:textId="77777777" w:rsidR="00DB1E0E" w:rsidRDefault="00DB1E0E" w:rsidP="00E17B7D">
            <w:pPr>
              <w:pStyle w:val="ParagraphStyle"/>
              <w:rPr>
                <w:sz w:val="20"/>
                <w:szCs w:val="20"/>
              </w:rPr>
            </w:pPr>
          </w:p>
        </w:tc>
      </w:tr>
    </w:tbl>
    <w:p w14:paraId="17B1D096" w14:textId="77777777" w:rsidR="00DB1E0E" w:rsidRDefault="00DB1E0E" w:rsidP="00DB1E0E">
      <w:pPr>
        <w:pStyle w:val="Textbody"/>
        <w:spacing w:before="57" w:after="57" w:line="240" w:lineRule="auto"/>
        <w:ind w:left="27"/>
        <w:jc w:val="both"/>
        <w:rPr>
          <w:rFonts w:ascii="Calibri" w:hAnsi="Calibri" w:cs="Calibri"/>
          <w:b/>
          <w:bCs/>
          <w:color w:val="000000"/>
          <w:sz w:val="22"/>
          <w:szCs w:val="22"/>
          <w:shd w:val="clear" w:color="auto" w:fill="FFFFFF"/>
        </w:rPr>
      </w:pPr>
    </w:p>
    <w:p w14:paraId="1B9BDBF1"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9 VIGÊNCIA:</w:t>
      </w:r>
    </w:p>
    <w:p w14:paraId="45517109"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rPr>
        <w:t xml:space="preserve">9.1 </w:t>
      </w:r>
      <w:r w:rsidRPr="00D27C60">
        <w:rPr>
          <w:rFonts w:ascii="Calibri" w:hAnsi="Calibri" w:cs="Calibri"/>
          <w:color w:val="000000"/>
          <w:sz w:val="22"/>
          <w:szCs w:val="22"/>
        </w:rPr>
        <w:t xml:space="preserve">O contrato terá vigência de </w:t>
      </w:r>
      <w:r>
        <w:rPr>
          <w:rFonts w:ascii="Calibri" w:hAnsi="Calibri" w:cs="Calibri"/>
          <w:color w:val="000000"/>
          <w:sz w:val="22"/>
          <w:szCs w:val="22"/>
          <w:shd w:val="clear" w:color="auto" w:fill="FFFFFF"/>
        </w:rPr>
        <w:t>XXXX, contados de __/__/____ a __/__/____.</w:t>
      </w:r>
    </w:p>
    <w:p w14:paraId="606A40DB" w14:textId="77777777" w:rsidR="00DB1E0E" w:rsidRPr="00D27C60" w:rsidRDefault="00DB1E0E" w:rsidP="00DB1E0E">
      <w:pPr>
        <w:pStyle w:val="Standard"/>
        <w:spacing w:after="57"/>
        <w:rPr>
          <w:rFonts w:ascii="Calibri" w:hAnsi="Calibri" w:cs="Calibri"/>
          <w:b/>
          <w:bCs/>
          <w:color w:val="000000"/>
          <w:sz w:val="22"/>
          <w:szCs w:val="22"/>
          <w:shd w:val="clear" w:color="auto" w:fill="FFFFFF"/>
        </w:rPr>
      </w:pPr>
    </w:p>
    <w:p w14:paraId="6747028C" w14:textId="77777777" w:rsidR="00DB1E0E" w:rsidRPr="00D27C60" w:rsidRDefault="00DB1E0E" w:rsidP="00DB1E0E">
      <w:pPr>
        <w:pStyle w:val="Textbody"/>
        <w:spacing w:before="57" w:after="57" w:line="240" w:lineRule="auto"/>
        <w:ind w:left="27"/>
        <w:jc w:val="both"/>
        <w:rPr>
          <w:rFonts w:ascii="Calibri" w:hAnsi="Calibri" w:cs="Calibri"/>
          <w:b/>
          <w:bCs/>
          <w:color w:val="000000"/>
          <w:sz w:val="22"/>
          <w:szCs w:val="22"/>
          <w:shd w:val="clear" w:color="auto" w:fill="FFFFFF"/>
        </w:rPr>
      </w:pPr>
      <w:r w:rsidRPr="00D27C60">
        <w:rPr>
          <w:rFonts w:ascii="Calibri" w:hAnsi="Calibri" w:cs="Calibri"/>
          <w:b/>
          <w:bCs/>
          <w:color w:val="000000"/>
          <w:sz w:val="22"/>
          <w:szCs w:val="22"/>
          <w:shd w:val="clear" w:color="auto" w:fill="FFFFFF"/>
        </w:rPr>
        <w:t>10 OBRIGAÇÕES E RESPONSABILIDADES DAS PARTES:</w:t>
      </w:r>
    </w:p>
    <w:p w14:paraId="2A39B1C4" w14:textId="77777777" w:rsidR="00DB1E0E" w:rsidRPr="00D27C60" w:rsidRDefault="00DB1E0E" w:rsidP="00DB1E0E">
      <w:pPr>
        <w:pStyle w:val="Textbody"/>
        <w:spacing w:before="57" w:after="57" w:line="240" w:lineRule="auto"/>
        <w:ind w:left="27"/>
        <w:jc w:val="both"/>
        <w:rPr>
          <w:rFonts w:ascii="Calibri" w:hAnsi="Calibri" w:cs="Calibri"/>
          <w:color w:val="000000"/>
          <w:sz w:val="22"/>
          <w:szCs w:val="22"/>
        </w:rPr>
      </w:pPr>
      <w:r w:rsidRPr="00D27C60">
        <w:rPr>
          <w:rFonts w:ascii="Calibri" w:hAnsi="Calibri" w:cs="Calibri"/>
          <w:color w:val="000000"/>
          <w:sz w:val="22"/>
          <w:szCs w:val="22"/>
        </w:rPr>
        <w:t>O contrato deverá ser executado fielmente pelas partes, de acordo com as cláusulas avençadas e as normas desta Lei, e cada parte responderá pelas consequências de sua inexecução total ou parcial</w:t>
      </w:r>
      <w:r>
        <w:rPr>
          <w:rFonts w:ascii="Calibri" w:hAnsi="Calibri" w:cs="Calibri"/>
          <w:color w:val="000000"/>
          <w:sz w:val="22"/>
          <w:szCs w:val="22"/>
        </w:rPr>
        <w:t>.</w:t>
      </w:r>
    </w:p>
    <w:p w14:paraId="02657E2E"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10.1</w:t>
      </w:r>
      <w:r w:rsidRPr="00D27C60">
        <w:rPr>
          <w:rFonts w:ascii="Calibri" w:hAnsi="Calibri" w:cs="Calibri"/>
          <w:color w:val="000000"/>
          <w:sz w:val="22"/>
          <w:szCs w:val="22"/>
        </w:rPr>
        <w:t xml:space="preserve"> </w:t>
      </w:r>
      <w:r w:rsidRPr="003647D4">
        <w:rPr>
          <w:rFonts w:ascii="Calibri" w:hAnsi="Calibri" w:cs="Calibri"/>
          <w:b/>
          <w:bCs/>
          <w:color w:val="000000"/>
          <w:sz w:val="22"/>
          <w:szCs w:val="22"/>
        </w:rPr>
        <w:t>São obrigações do Contratado</w:t>
      </w:r>
      <w:r w:rsidRPr="00D27C60">
        <w:rPr>
          <w:rFonts w:ascii="Calibri" w:hAnsi="Calibri" w:cs="Calibri"/>
          <w:color w:val="000000"/>
          <w:sz w:val="22"/>
          <w:szCs w:val="22"/>
        </w:rPr>
        <w:t>:</w:t>
      </w:r>
    </w:p>
    <w:p w14:paraId="0AA6534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10.1.1</w:t>
      </w:r>
      <w:r w:rsidRPr="00D27C60">
        <w:rPr>
          <w:rFonts w:ascii="Calibri" w:hAnsi="Calibri" w:cs="Calibri"/>
          <w:color w:val="000000"/>
          <w:sz w:val="22"/>
          <w:szCs w:val="22"/>
        </w:rPr>
        <w:t xml:space="preserve"> efetuar a entrega do objeto em perfeitas condições, conforme especificações, prazo e local constantes no edital e seus anexos, acompanhado da respectiva nota fiscal, na qual constarão as indicações referentes à: marca, fabricante, modelo, procedência e prazo de garantia ou validade, e acompanhado do manual do usuário, com uma versão em português e da relação da rede de assistência técnica autorizada, quando cabível;</w:t>
      </w:r>
    </w:p>
    <w:p w14:paraId="29D47BFF"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10.1.2 </w:t>
      </w:r>
      <w:r w:rsidRPr="00D27C60">
        <w:rPr>
          <w:rFonts w:ascii="Calibri" w:hAnsi="Calibri" w:cs="Calibri"/>
          <w:color w:val="000000"/>
          <w:sz w:val="22"/>
          <w:szCs w:val="22"/>
        </w:rPr>
        <w:t>responsabilizar-se pelos vícios e danos decorrentes do objeto, de acordo com os artigos 12, 13 e 17 a 27, do Código de Defesa do Consumidor (Lei n.º 8.078, de 1990);</w:t>
      </w:r>
    </w:p>
    <w:p w14:paraId="57A5A38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10.1.3</w:t>
      </w:r>
      <w:r w:rsidRPr="00D27C60">
        <w:rPr>
          <w:rFonts w:ascii="Calibri" w:hAnsi="Calibri" w:cs="Calibri"/>
          <w:color w:val="000000"/>
          <w:sz w:val="22"/>
          <w:szCs w:val="22"/>
        </w:rPr>
        <w:t xml:space="preserve"> substituir, reparar ou corrigir, às suas expensas, no prazo fixado no termo de referência, o objeto com avarias ou defeitos;</w:t>
      </w:r>
    </w:p>
    <w:p w14:paraId="087EF14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10.1.4</w:t>
      </w:r>
      <w:r w:rsidRPr="00D27C60">
        <w:rPr>
          <w:rFonts w:ascii="Calibri" w:hAnsi="Calibri" w:cs="Calibri"/>
          <w:color w:val="000000"/>
          <w:sz w:val="22"/>
          <w:szCs w:val="22"/>
        </w:rPr>
        <w:t xml:space="preserve"> comunicar ao Contratante, no prazo máximo de 24 (vinte e quatro) horas que antecede a data da entrega, os motivos que impossibilitem o cumprimento do prazo previsto, com a devida comprovação;</w:t>
      </w:r>
    </w:p>
    <w:p w14:paraId="08FA3B29"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10.1.5 </w:t>
      </w:r>
      <w:r w:rsidRPr="00D27C60">
        <w:rPr>
          <w:rFonts w:ascii="Calibri" w:hAnsi="Calibri" w:cs="Calibri"/>
          <w:color w:val="000000"/>
          <w:sz w:val="22"/>
          <w:szCs w:val="22"/>
        </w:rPr>
        <w:t>indicar preposto para representá-lo durante a execução do contrato, e manter comunicação com representante da Administração para a gestão do contrato;</w:t>
      </w:r>
    </w:p>
    <w:p w14:paraId="02BC40A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10.1.6</w:t>
      </w:r>
      <w:r w:rsidRPr="00D27C60">
        <w:rPr>
          <w:rFonts w:ascii="Calibri" w:hAnsi="Calibri" w:cs="Calibri"/>
          <w:color w:val="000000"/>
          <w:sz w:val="22"/>
          <w:szCs w:val="22"/>
        </w:rPr>
        <w:t xml:space="preserve"> manter durante toda a vigência do contrato, em compatibilidade com as obrigações assumidas, todas as condições de habilitação e qualificação exigidas na licitação;</w:t>
      </w:r>
    </w:p>
    <w:p w14:paraId="0B0824D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10.1.7</w:t>
      </w:r>
      <w:r w:rsidRPr="00D27C60">
        <w:rPr>
          <w:rFonts w:ascii="Calibri" w:hAnsi="Calibri" w:cs="Calibri"/>
          <w:color w:val="000000"/>
          <w:sz w:val="22"/>
          <w:szCs w:val="22"/>
        </w:rPr>
        <w:t xml:space="preserve"> guardar sigilo sobre todas as informações obtidas em decorrência do cumprimento do contrato;</w:t>
      </w:r>
    </w:p>
    <w:p w14:paraId="52797F4E"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10.1.8</w:t>
      </w:r>
      <w:r w:rsidRPr="00D27C60">
        <w:rPr>
          <w:rFonts w:ascii="Calibri" w:hAnsi="Calibri" w:cs="Calibri"/>
          <w:color w:val="000000"/>
          <w:sz w:val="22"/>
          <w:szCs w:val="22"/>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14:paraId="1A15BD3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10.1.8.1 </w:t>
      </w:r>
      <w:r w:rsidRPr="00D27C60">
        <w:rPr>
          <w:rFonts w:ascii="Calibri" w:hAnsi="Calibri" w:cs="Calibri"/>
          <w:color w:val="000000"/>
          <w:sz w:val="22"/>
          <w:szCs w:val="22"/>
        </w:rPr>
        <w:t>alteração qualitativa do projeto ou de suas especificações pela Administração;</w:t>
      </w:r>
    </w:p>
    <w:p w14:paraId="4F083155"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10.1.8.</w:t>
      </w:r>
      <w:proofErr w:type="gramStart"/>
      <w:r w:rsidRPr="00D27C60">
        <w:rPr>
          <w:rFonts w:ascii="Calibri" w:hAnsi="Calibri" w:cs="Calibri"/>
          <w:b/>
          <w:bCs/>
          <w:color w:val="000000"/>
          <w:sz w:val="22"/>
          <w:szCs w:val="22"/>
        </w:rPr>
        <w:t xml:space="preserve">2 </w:t>
      </w:r>
      <w:r w:rsidRPr="00D27C60">
        <w:rPr>
          <w:rFonts w:ascii="Calibri" w:hAnsi="Calibri" w:cs="Calibri"/>
          <w:color w:val="000000"/>
          <w:sz w:val="22"/>
          <w:szCs w:val="22"/>
        </w:rPr>
        <w:t>retardamento</w:t>
      </w:r>
      <w:proofErr w:type="gramEnd"/>
      <w:r w:rsidRPr="00D27C60">
        <w:rPr>
          <w:rFonts w:ascii="Calibri" w:hAnsi="Calibri" w:cs="Calibri"/>
          <w:color w:val="000000"/>
          <w:sz w:val="22"/>
          <w:szCs w:val="22"/>
        </w:rPr>
        <w:t xml:space="preserve"> na expedição da ordem de execução do serviço ou autorização de fornecimento, interrupção da execução do contrato ou diminuição do ritmo do trabalho, por ordem e no interesse da Administração;</w:t>
      </w:r>
    </w:p>
    <w:p w14:paraId="085961A0" w14:textId="77777777" w:rsidR="00DB1E0E" w:rsidRDefault="00DB1E0E" w:rsidP="00DB1E0E">
      <w:pPr>
        <w:pStyle w:val="Standard"/>
        <w:spacing w:after="57"/>
        <w:rPr>
          <w:rFonts w:ascii="Calibri" w:hAnsi="Calibri" w:cs="Calibri"/>
          <w:b/>
          <w:bCs/>
          <w:color w:val="000000"/>
          <w:sz w:val="22"/>
          <w:szCs w:val="22"/>
        </w:rPr>
      </w:pPr>
    </w:p>
    <w:p w14:paraId="6802DF22" w14:textId="77777777" w:rsidR="00DB1E0E" w:rsidRPr="003647D4" w:rsidRDefault="00DB1E0E" w:rsidP="00DB1E0E">
      <w:pPr>
        <w:pStyle w:val="Standard"/>
        <w:spacing w:after="57"/>
        <w:rPr>
          <w:rFonts w:ascii="Calibri" w:hAnsi="Calibri" w:cs="Calibri"/>
          <w:b/>
          <w:bCs/>
          <w:sz w:val="22"/>
          <w:szCs w:val="22"/>
        </w:rPr>
      </w:pPr>
      <w:r w:rsidRPr="00D27C60">
        <w:rPr>
          <w:rFonts w:ascii="Calibri" w:hAnsi="Calibri" w:cs="Calibri"/>
          <w:b/>
          <w:bCs/>
          <w:color w:val="000000"/>
          <w:sz w:val="22"/>
          <w:szCs w:val="22"/>
        </w:rPr>
        <w:t xml:space="preserve">10.2 </w:t>
      </w:r>
      <w:r w:rsidRPr="003647D4">
        <w:rPr>
          <w:rFonts w:ascii="Calibri" w:hAnsi="Calibri" w:cs="Calibri"/>
          <w:b/>
          <w:bCs/>
          <w:color w:val="000000"/>
          <w:sz w:val="22"/>
          <w:szCs w:val="22"/>
        </w:rPr>
        <w:t>São obrigações do Contratante:</w:t>
      </w:r>
    </w:p>
    <w:p w14:paraId="51371B6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10.2.1</w:t>
      </w:r>
      <w:r w:rsidRPr="00D27C60">
        <w:rPr>
          <w:rFonts w:ascii="Calibri" w:hAnsi="Calibri" w:cs="Calibri"/>
          <w:color w:val="000000"/>
          <w:sz w:val="22"/>
          <w:szCs w:val="22"/>
        </w:rPr>
        <w:t xml:space="preserve"> receber o objeto no prazo e condições estabelecidas neste edital e seus anexos;</w:t>
      </w:r>
    </w:p>
    <w:p w14:paraId="4A23288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10.2.2 </w:t>
      </w:r>
      <w:r w:rsidRPr="00D27C60">
        <w:rPr>
          <w:rFonts w:ascii="Calibri" w:hAnsi="Calibri" w:cs="Calibri"/>
          <w:color w:val="000000"/>
          <w:sz w:val="22"/>
          <w:szCs w:val="22"/>
        </w:rPr>
        <w:t>exigir o cumprimento de todas as obrigações assumidas pelo Contratado, de acordo com as cláusulas contratuais e os termos de sua proposta;</w:t>
      </w:r>
    </w:p>
    <w:p w14:paraId="41D6319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10.2.3</w:t>
      </w:r>
      <w:r w:rsidRPr="00D27C60">
        <w:rPr>
          <w:rFonts w:ascii="Calibri" w:hAnsi="Calibri" w:cs="Calibri"/>
          <w:color w:val="000000"/>
          <w:sz w:val="22"/>
          <w:szCs w:val="22"/>
        </w:rPr>
        <w:t xml:space="preserve"> verificar minuciosamente, no prazo fixado, a conformidade do objeto recebido provisoriamente, com as especificações constantes do edital e da proposta, para fins de aceitação e recebimento definitivo;</w:t>
      </w:r>
    </w:p>
    <w:p w14:paraId="513914F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10.2.4</w:t>
      </w:r>
      <w:r w:rsidRPr="00D27C60">
        <w:rPr>
          <w:rFonts w:ascii="Calibri" w:hAnsi="Calibri" w:cs="Calibri"/>
          <w:color w:val="000000"/>
          <w:sz w:val="22"/>
          <w:szCs w:val="22"/>
        </w:rPr>
        <w:t xml:space="preserve"> comunicar ao Contratado, por escrito, as imperfeições, falhas ou irregularidades verificadas, fixando prazo para a sua correção;</w:t>
      </w:r>
    </w:p>
    <w:p w14:paraId="15E640E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10.2.5 </w:t>
      </w:r>
      <w:r w:rsidRPr="00D27C60">
        <w:rPr>
          <w:rFonts w:ascii="Calibri" w:hAnsi="Calibri" w:cs="Calibri"/>
          <w:color w:val="000000"/>
          <w:sz w:val="22"/>
          <w:szCs w:val="22"/>
        </w:rPr>
        <w:t>acompanhar e fiscalizar o cumprimento das obrigações do Contratado, através de comissão ou de servidores especialmente designados;</w:t>
      </w:r>
    </w:p>
    <w:p w14:paraId="3D5439A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10.2.6</w:t>
      </w:r>
      <w:r w:rsidRPr="00D27C60">
        <w:rPr>
          <w:rFonts w:ascii="Calibri" w:hAnsi="Calibri" w:cs="Calibri"/>
          <w:color w:val="000000"/>
          <w:sz w:val="22"/>
          <w:szCs w:val="22"/>
        </w:rPr>
        <w:t xml:space="preserve"> efetuar o pagamento ao Contratado no valor correspondente ao fornecimento do objeto, no prazo e forma estabelecidos neste edital e seus anexos;</w:t>
      </w:r>
    </w:p>
    <w:p w14:paraId="633498CD"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10.2.7</w:t>
      </w:r>
      <w:r w:rsidRPr="00D27C60">
        <w:rPr>
          <w:rFonts w:ascii="Calibri" w:hAnsi="Calibri" w:cs="Calibri"/>
          <w:color w:val="000000"/>
          <w:sz w:val="22"/>
          <w:szCs w:val="22"/>
        </w:rPr>
        <w:t xml:space="preserve"> efetuar as eventuais retenções tributárias devidas sobre o valor da nota fiscal e fatura fornecida pelo Contratado, no que couber;</w:t>
      </w:r>
    </w:p>
    <w:p w14:paraId="73D6E835"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10.2.8 </w:t>
      </w:r>
      <w:r w:rsidRPr="00D27C60">
        <w:rPr>
          <w:rFonts w:ascii="Calibri" w:hAnsi="Calibri" w:cs="Calibri"/>
          <w:color w:val="000000"/>
          <w:sz w:val="22"/>
          <w:szCs w:val="22"/>
        </w:rPr>
        <w:t>emitir decisão sobre as solicitações e reclamações relacionadas à execução do contrato, ressalvados requerimentos manifestamente impertinentes, meramente protelatórios ou de nenhum interesse para a boa execução do contrato;</w:t>
      </w:r>
    </w:p>
    <w:p w14:paraId="16971D2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10.2.9</w:t>
      </w:r>
      <w:r w:rsidRPr="00D27C60">
        <w:rPr>
          <w:rFonts w:ascii="Calibri" w:hAnsi="Calibri" w:cs="Calibri"/>
          <w:color w:val="000000"/>
          <w:sz w:val="22"/>
          <w:szCs w:val="22"/>
        </w:rP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3E45802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10.2.10</w:t>
      </w:r>
      <w:r w:rsidRPr="00D27C60">
        <w:rPr>
          <w:rFonts w:ascii="Calibri" w:hAnsi="Calibri" w:cs="Calibri"/>
          <w:color w:val="000000"/>
          <w:sz w:val="22"/>
          <w:szCs w:val="22"/>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0B518FF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10.2.11</w:t>
      </w:r>
      <w:r w:rsidRPr="00D27C60">
        <w:rPr>
          <w:rFonts w:ascii="Calibri" w:hAnsi="Calibri" w:cs="Calibri"/>
          <w:color w:val="000000"/>
          <w:sz w:val="22"/>
          <w:szCs w:val="22"/>
        </w:rPr>
        <w:t xml:space="preserve"> prestar as informações e os esclarecimentos que venham a ser solicitados pelo Contratado.</w:t>
      </w:r>
    </w:p>
    <w:p w14:paraId="530BC021"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w:t>
      </w:r>
      <w:r>
        <w:rPr>
          <w:rFonts w:ascii="Calibri" w:hAnsi="Calibri" w:cs="Calibri"/>
          <w:b/>
          <w:bCs/>
          <w:sz w:val="22"/>
          <w:szCs w:val="22"/>
        </w:rPr>
        <w:t>2.12</w:t>
      </w:r>
      <w:r w:rsidRPr="00D27C60">
        <w:rPr>
          <w:rFonts w:ascii="Calibri" w:hAnsi="Calibri" w:cs="Calibri"/>
          <w:sz w:val="22"/>
          <w:szCs w:val="22"/>
        </w:rPr>
        <w:t xml:space="preserve"> Prestar informações quando acionados pelos os órgãos de controle da Administração Pública e do</w:t>
      </w:r>
      <w:r w:rsidRPr="00D27C60">
        <w:rPr>
          <w:rFonts w:ascii="Calibri" w:hAnsi="Calibri" w:cs="Calibri"/>
          <w:spacing w:val="-9"/>
          <w:sz w:val="22"/>
          <w:szCs w:val="22"/>
        </w:rPr>
        <w:t xml:space="preserve"> </w:t>
      </w:r>
      <w:r w:rsidRPr="00D27C60">
        <w:rPr>
          <w:rFonts w:ascii="Calibri" w:hAnsi="Calibri" w:cs="Calibri"/>
          <w:sz w:val="22"/>
          <w:szCs w:val="22"/>
        </w:rPr>
        <w:t>contratante.</w:t>
      </w:r>
    </w:p>
    <w:p w14:paraId="04D698F2"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pacing w:val="-3"/>
          <w:sz w:val="22"/>
          <w:szCs w:val="22"/>
        </w:rPr>
        <w:t>10.</w:t>
      </w:r>
      <w:r>
        <w:rPr>
          <w:rFonts w:ascii="Calibri" w:hAnsi="Calibri" w:cs="Calibri"/>
          <w:b/>
          <w:bCs/>
          <w:spacing w:val="-3"/>
          <w:sz w:val="22"/>
          <w:szCs w:val="22"/>
        </w:rPr>
        <w:t>2.13</w:t>
      </w:r>
      <w:r w:rsidRPr="00D27C60">
        <w:rPr>
          <w:rFonts w:ascii="Calibri" w:hAnsi="Calibri" w:cs="Calibri"/>
          <w:spacing w:val="-3"/>
          <w:sz w:val="22"/>
          <w:szCs w:val="22"/>
        </w:rPr>
        <w:t xml:space="preserve"> Manter, </w:t>
      </w:r>
      <w:r w:rsidRPr="00D27C60">
        <w:rPr>
          <w:rFonts w:ascii="Calibri" w:hAnsi="Calibri" w:cs="Calibri"/>
          <w:sz w:val="22"/>
          <w:szCs w:val="22"/>
        </w:rPr>
        <w:t>durante toda a execução do contrato, as condições de habilitação e qualiﬁcação exigidas na</w:t>
      </w:r>
      <w:r w:rsidRPr="00D27C60">
        <w:rPr>
          <w:rFonts w:ascii="Calibri" w:hAnsi="Calibri" w:cs="Calibri"/>
          <w:spacing w:val="-6"/>
          <w:sz w:val="22"/>
          <w:szCs w:val="22"/>
        </w:rPr>
        <w:t xml:space="preserve"> </w:t>
      </w:r>
      <w:r w:rsidRPr="00D27C60">
        <w:rPr>
          <w:rFonts w:ascii="Calibri" w:hAnsi="Calibri" w:cs="Calibri"/>
          <w:sz w:val="22"/>
          <w:szCs w:val="22"/>
        </w:rPr>
        <w:t>licitação.</w:t>
      </w:r>
    </w:p>
    <w:p w14:paraId="37B61F0E"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10.2</w:t>
      </w:r>
      <w:r>
        <w:rPr>
          <w:rFonts w:ascii="Calibri" w:hAnsi="Calibri" w:cs="Calibri"/>
          <w:b/>
          <w:bCs/>
          <w:sz w:val="22"/>
          <w:szCs w:val="22"/>
        </w:rPr>
        <w:t>.14</w:t>
      </w:r>
      <w:r w:rsidRPr="00D27C60">
        <w:rPr>
          <w:rFonts w:ascii="Calibri" w:hAnsi="Calibri" w:cs="Calibri"/>
          <w:sz w:val="22"/>
          <w:szCs w:val="22"/>
        </w:rPr>
        <w:t xml:space="preserve"> Prestar esclarecimentos ao contratante sobre eventuais fatos ou atos noticiados que o envolvam, independente de</w:t>
      </w:r>
      <w:r w:rsidRPr="00D27C60">
        <w:rPr>
          <w:rFonts w:ascii="Calibri" w:hAnsi="Calibri" w:cs="Calibri"/>
          <w:spacing w:val="-17"/>
          <w:sz w:val="22"/>
          <w:szCs w:val="22"/>
        </w:rPr>
        <w:t xml:space="preserve"> </w:t>
      </w:r>
      <w:r w:rsidRPr="00D27C60">
        <w:rPr>
          <w:rFonts w:ascii="Calibri" w:hAnsi="Calibri" w:cs="Calibri"/>
          <w:sz w:val="22"/>
          <w:szCs w:val="22"/>
        </w:rPr>
        <w:t>solicitação.</w:t>
      </w:r>
    </w:p>
    <w:p w14:paraId="60D23D31" w14:textId="77777777" w:rsidR="00DB1E0E" w:rsidRPr="00D27C60" w:rsidRDefault="00DB1E0E" w:rsidP="00DB1E0E">
      <w:pPr>
        <w:widowControl w:val="0"/>
        <w:tabs>
          <w:tab w:val="left" w:pos="1265"/>
          <w:tab w:val="left" w:pos="1266"/>
        </w:tabs>
        <w:autoSpaceDE w:val="0"/>
        <w:spacing w:before="79" w:line="228" w:lineRule="auto"/>
        <w:jc w:val="both"/>
        <w:rPr>
          <w:rFonts w:ascii="Calibri" w:hAnsi="Calibri" w:cs="Calibri"/>
          <w:sz w:val="22"/>
          <w:szCs w:val="22"/>
        </w:rPr>
      </w:pPr>
      <w:r w:rsidRPr="00D27C60">
        <w:rPr>
          <w:rFonts w:ascii="Calibri" w:hAnsi="Calibri" w:cs="Calibri"/>
          <w:b/>
          <w:bCs/>
          <w:sz w:val="22"/>
          <w:szCs w:val="22"/>
        </w:rPr>
        <w:t>20.2</w:t>
      </w:r>
      <w:r>
        <w:rPr>
          <w:rFonts w:ascii="Calibri" w:hAnsi="Calibri" w:cs="Calibri"/>
          <w:b/>
          <w:bCs/>
          <w:sz w:val="22"/>
          <w:szCs w:val="22"/>
        </w:rPr>
        <w:t>.15</w:t>
      </w:r>
      <w:r w:rsidRPr="00D27C60">
        <w:rPr>
          <w:rFonts w:ascii="Calibri" w:hAnsi="Calibri" w:cs="Calibri"/>
          <w:sz w:val="22"/>
          <w:szCs w:val="22"/>
        </w:rPr>
        <w:t xml:space="preserve"> Responsabilizar-se pela divulgação de dados pessoais não expressamente autorizada pelo contratante, ou pelo uso indevido de qualquer informação relativa ao objeto do</w:t>
      </w:r>
      <w:r w:rsidRPr="00D27C60">
        <w:rPr>
          <w:rFonts w:ascii="Calibri" w:hAnsi="Calibri" w:cs="Calibri"/>
          <w:spacing w:val="-1"/>
          <w:sz w:val="22"/>
          <w:szCs w:val="22"/>
        </w:rPr>
        <w:t xml:space="preserve"> </w:t>
      </w:r>
      <w:r w:rsidRPr="00D27C60">
        <w:rPr>
          <w:rFonts w:ascii="Calibri" w:hAnsi="Calibri" w:cs="Calibri"/>
          <w:sz w:val="22"/>
          <w:szCs w:val="22"/>
        </w:rPr>
        <w:t>contrato.</w:t>
      </w:r>
    </w:p>
    <w:p w14:paraId="7C826A39" w14:textId="77777777" w:rsidR="00DB1E0E" w:rsidRPr="00D27C60" w:rsidRDefault="00DB1E0E" w:rsidP="00DB1E0E">
      <w:pPr>
        <w:pStyle w:val="Standard"/>
        <w:spacing w:after="57"/>
        <w:rPr>
          <w:rFonts w:ascii="Calibri" w:hAnsi="Calibri" w:cs="Calibri"/>
          <w:b/>
          <w:bCs/>
          <w:color w:val="000000"/>
          <w:sz w:val="22"/>
          <w:szCs w:val="22"/>
        </w:rPr>
      </w:pPr>
    </w:p>
    <w:p w14:paraId="3231FC5A" w14:textId="77777777"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11 FORMA DE PAGAMENTO</w:t>
      </w:r>
    </w:p>
    <w:p w14:paraId="42AAD50C"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11.1</w:t>
      </w:r>
      <w:r w:rsidRPr="00D27C60">
        <w:rPr>
          <w:rFonts w:ascii="Calibri" w:hAnsi="Calibri" w:cs="Calibri"/>
          <w:color w:val="000000"/>
          <w:sz w:val="22"/>
          <w:szCs w:val="22"/>
        </w:rPr>
        <w:t xml:space="preserve"> O </w:t>
      </w:r>
      <w:r w:rsidRPr="00D27C60">
        <w:rPr>
          <w:rFonts w:ascii="Calibri" w:eastAsia="Calibri" w:hAnsi="Calibri" w:cs="Calibri"/>
          <w:color w:val="000000"/>
          <w:sz w:val="22"/>
          <w:szCs w:val="22"/>
          <w:lang w:bidi="ar-SA"/>
        </w:rPr>
        <w:t>pagamento de cada fatura deverá ser realizada em um prazo não superior a 30 (trinta) dias contados a partir do atesto da Nota Fiscal, após comprovado o adimplemento do Contratado em todas as suas obrigações, já deduzidas as glosas e notas de débitos</w:t>
      </w:r>
      <w:r w:rsidRPr="00D27C60">
        <w:rPr>
          <w:rFonts w:ascii="Calibri" w:hAnsi="Calibri" w:cs="Calibri"/>
          <w:color w:val="000000"/>
          <w:sz w:val="22"/>
          <w:szCs w:val="22"/>
        </w:rPr>
        <w:t xml:space="preserve"> e mediante verificação do Certificado de Regularidade Fiscal (CRF), emitido por meio do Sistema de Gestão de Materiais, Obras e Serviços – GMS, destinado a comprovar a regularidade com os Fiscos Federal, Estadual  e Municipal, com o FGTS, INSS e negativa de débitos trabalhistas (CNDT), observadas as disposições do Termo de Referência.</w:t>
      </w:r>
    </w:p>
    <w:p w14:paraId="2EBC0AB9"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11.2</w:t>
      </w:r>
      <w:r w:rsidRPr="00D27C60">
        <w:rPr>
          <w:rFonts w:ascii="Calibri" w:hAnsi="Calibri" w:cs="Calibri"/>
          <w:color w:val="000000"/>
          <w:sz w:val="22"/>
          <w:szCs w:val="22"/>
        </w:rPr>
        <w:t xml:space="preserve"> Nenhum pagamento será efetuado sem a apresentação dos documentos exigidos, bem como enquanto não forem sanadas irregularidades eventualmente constatadas na nota fiscal, no fornecimento dos bens ou no cumprimento de obrigações contratuais.</w:t>
      </w:r>
    </w:p>
    <w:p w14:paraId="7EF41B1E"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sz w:val="22"/>
          <w:szCs w:val="22"/>
        </w:rPr>
        <w:t xml:space="preserve">11.2.1 </w:t>
      </w:r>
      <w:bookmarkStart w:id="8" w:name="_Hlk159855395"/>
      <w:r w:rsidRPr="00D27C60">
        <w:rPr>
          <w:rFonts w:ascii="Calibri" w:hAnsi="Calibri" w:cs="Calibri"/>
          <w:sz w:val="22"/>
          <w:szCs w:val="22"/>
        </w:rPr>
        <w:t>Os pagamentos ocorrerão conforme disposto no Decreto Municipal 010/2023, ressalvadas as exceções previstas em outra legislação pertinente.</w:t>
      </w:r>
      <w:bookmarkEnd w:id="8"/>
    </w:p>
    <w:p w14:paraId="75C14BC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11.3 </w:t>
      </w:r>
      <w:r w:rsidRPr="00D27C60">
        <w:rPr>
          <w:rFonts w:ascii="Calibri" w:hAnsi="Calibri" w:cs="Calibri"/>
          <w:color w:val="000000"/>
          <w:sz w:val="22"/>
          <w:szCs w:val="22"/>
        </w:rPr>
        <w:t>O prazo estabelecido no item 11.1 ficará suspenso na hipótese prevista no item 12.4 das Condições Gerais do Pregão.</w:t>
      </w:r>
    </w:p>
    <w:p w14:paraId="1384F12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11.3.1</w:t>
      </w:r>
      <w:r w:rsidRPr="00D27C60">
        <w:rPr>
          <w:rFonts w:ascii="Calibri" w:hAnsi="Calibri" w:cs="Calibri"/>
          <w:color w:val="000000"/>
          <w:sz w:val="22"/>
          <w:szCs w:val="22"/>
        </w:rPr>
        <w:t xml:space="preserve">. Decorrido o prazo de adimplemento da multa, caso </w:t>
      </w:r>
      <w:proofErr w:type="spellStart"/>
      <w:r w:rsidRPr="00D27C60">
        <w:rPr>
          <w:rFonts w:ascii="Calibri" w:hAnsi="Calibri" w:cs="Calibri"/>
          <w:color w:val="000000"/>
          <w:sz w:val="22"/>
          <w:szCs w:val="22"/>
        </w:rPr>
        <w:t>esta</w:t>
      </w:r>
      <w:proofErr w:type="spellEnd"/>
      <w:r w:rsidRPr="00D27C60">
        <w:rPr>
          <w:rFonts w:ascii="Calibri" w:hAnsi="Calibri" w:cs="Calibri"/>
          <w:color w:val="000000"/>
          <w:sz w:val="22"/>
          <w:szCs w:val="22"/>
        </w:rPr>
        <w:t xml:space="preserve"> não tenha sido paga, os valores serão descontados da fatura apresentada.</w:t>
      </w:r>
    </w:p>
    <w:p w14:paraId="6E233EC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sz w:val="22"/>
          <w:szCs w:val="22"/>
        </w:rPr>
        <w:t>11.4</w:t>
      </w:r>
      <w:r w:rsidRPr="00D27C60">
        <w:rPr>
          <w:rFonts w:ascii="Calibri" w:hAnsi="Calibri" w:cs="Calibri"/>
          <w:sz w:val="22"/>
          <w:szCs w:val="22"/>
        </w:rPr>
        <w:t xml:space="preserve"> </w:t>
      </w:r>
      <w:r w:rsidRPr="00D27C60">
        <w:rPr>
          <w:rFonts w:ascii="Calibri" w:eastAsia="Arial" w:hAnsi="Calibri" w:cs="Calibri"/>
          <w:color w:val="000000"/>
          <w:sz w:val="22"/>
          <w:szCs w:val="22"/>
          <w:shd w:val="clear" w:color="auto" w:fill="FFFFFF"/>
        </w:rPr>
        <w:t>Eventual atraso nos pagamentos devidos deverá ser previamente comunicado ao contratado, indicando os motivos e perspectivas para regularização e, quando possível, a data provável do pagamento conforme o Art. 140 do Decreto Municipal nº 010/2023.</w:t>
      </w:r>
    </w:p>
    <w:p w14:paraId="592B3BB1" w14:textId="77777777" w:rsidR="00DB1E0E" w:rsidRPr="00D27C60" w:rsidRDefault="00DB1E0E" w:rsidP="00DB1E0E">
      <w:pPr>
        <w:pStyle w:val="Nivel1"/>
        <w:spacing w:after="57" w:line="240" w:lineRule="auto"/>
        <w:outlineLvl w:val="9"/>
        <w:rPr>
          <w:rFonts w:ascii="Calibri" w:eastAsia="MS Gothic" w:hAnsi="Calibri" w:cs="Calibri"/>
          <w:sz w:val="22"/>
          <w:szCs w:val="22"/>
        </w:rPr>
      </w:pPr>
    </w:p>
    <w:p w14:paraId="6A9DDD86"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eastAsia="MS Gothic" w:hAnsi="Calibri" w:cs="Calibri"/>
          <w:sz w:val="22"/>
          <w:szCs w:val="22"/>
        </w:rPr>
        <w:t>12</w:t>
      </w:r>
      <w:r w:rsidRPr="00D27C60">
        <w:rPr>
          <w:rFonts w:ascii="Calibri" w:hAnsi="Calibri" w:cs="Calibri"/>
          <w:sz w:val="22"/>
          <w:szCs w:val="22"/>
        </w:rPr>
        <w:t>. DA GARANTIA DE EXECUÇÃO</w:t>
      </w:r>
    </w:p>
    <w:p w14:paraId="454850EB" w14:textId="77777777" w:rsidR="00DB1E0E" w:rsidRPr="00D27C60" w:rsidRDefault="00DB1E0E" w:rsidP="00DB1E0E">
      <w:pPr>
        <w:rPr>
          <w:rFonts w:ascii="Calibri" w:hAnsi="Calibri" w:cs="Calibri"/>
          <w:sz w:val="22"/>
          <w:szCs w:val="22"/>
        </w:rPr>
      </w:pPr>
      <w:r w:rsidRPr="00D27C60">
        <w:rPr>
          <w:rFonts w:ascii="Calibri" w:hAnsi="Calibri" w:cs="Calibri"/>
          <w:sz w:val="22"/>
          <w:szCs w:val="22"/>
        </w:rPr>
        <w:t>12.1 Não haverá exigência de garantia contratual da execução, pelas razões abaixo justificadas:</w:t>
      </w:r>
    </w:p>
    <w:p w14:paraId="02552F27" w14:textId="77777777" w:rsidR="00DB1E0E" w:rsidRPr="00D27C60" w:rsidRDefault="00DB1E0E" w:rsidP="00DB1E0E">
      <w:pPr>
        <w:rPr>
          <w:rFonts w:ascii="Calibri" w:hAnsi="Calibri" w:cs="Calibri"/>
          <w:sz w:val="22"/>
          <w:szCs w:val="22"/>
        </w:rPr>
      </w:pPr>
      <w:r w:rsidRPr="00D27C60">
        <w:rPr>
          <w:rFonts w:ascii="Calibri" w:hAnsi="Calibri" w:cs="Calibri"/>
          <w:sz w:val="22"/>
          <w:szCs w:val="22"/>
        </w:rPr>
        <w:t>12.1.1 Conforme o Item 12 do Edital e 14 do contrato e subsequentes há previsão expressa de sanções administrativas pelo eventual inadimplemento, por tanto, dispensável a garantia, uma vez que o contrato não cumprido, sofrerá as sanções previstas.</w:t>
      </w:r>
    </w:p>
    <w:p w14:paraId="18FE8E3D" w14:textId="77777777" w:rsidR="00DB1E0E" w:rsidRPr="00D27C60" w:rsidRDefault="00DB1E0E" w:rsidP="00DB1E0E">
      <w:pPr>
        <w:pStyle w:val="Nivel1"/>
        <w:spacing w:after="57" w:line="240" w:lineRule="auto"/>
        <w:outlineLvl w:val="9"/>
        <w:rPr>
          <w:rFonts w:ascii="Calibri" w:hAnsi="Calibri" w:cs="Calibri"/>
          <w:sz w:val="22"/>
          <w:szCs w:val="22"/>
        </w:rPr>
      </w:pPr>
    </w:p>
    <w:p w14:paraId="78A36DEF"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eastAsia="MS Gothic" w:hAnsi="Calibri" w:cs="Calibri"/>
          <w:sz w:val="22"/>
          <w:szCs w:val="22"/>
        </w:rPr>
        <w:t>13</w:t>
      </w:r>
      <w:r w:rsidRPr="00D27C60">
        <w:rPr>
          <w:rFonts w:ascii="Calibri" w:hAnsi="Calibri" w:cs="Calibri"/>
          <w:sz w:val="22"/>
          <w:szCs w:val="22"/>
        </w:rPr>
        <w:t>. DA GARANTIA CONTRATUAL DOS SERVIÇOS.</w:t>
      </w:r>
    </w:p>
    <w:p w14:paraId="30BD6E60"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hAnsi="Calibri" w:cs="Calibri"/>
          <w:sz w:val="22"/>
          <w:szCs w:val="22"/>
        </w:rPr>
        <w:t xml:space="preserve">13.1 </w:t>
      </w:r>
      <w:r w:rsidRPr="00D27C60">
        <w:rPr>
          <w:rFonts w:ascii="Calibri" w:hAnsi="Calibri" w:cs="Calibri"/>
          <w:b w:val="0"/>
          <w:bCs w:val="0"/>
          <w:sz w:val="22"/>
          <w:szCs w:val="22"/>
        </w:rPr>
        <w:t>Não se aplica</w:t>
      </w:r>
    </w:p>
    <w:p w14:paraId="6E4018C9" w14:textId="77777777" w:rsidR="00DB1E0E" w:rsidRPr="00D27C60" w:rsidRDefault="00DB1E0E" w:rsidP="00DB1E0E">
      <w:pPr>
        <w:pStyle w:val="Standard"/>
        <w:rPr>
          <w:rFonts w:ascii="Calibri" w:hAnsi="Calibri" w:cs="Calibri"/>
          <w:sz w:val="22"/>
          <w:szCs w:val="22"/>
        </w:rPr>
      </w:pPr>
    </w:p>
    <w:p w14:paraId="2C03D4E7"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14. </w:t>
      </w:r>
      <w:r w:rsidRPr="00D27C60">
        <w:rPr>
          <w:rFonts w:ascii="Calibri" w:eastAsia="Myriad Pro" w:hAnsi="Calibri" w:cs="Calibri"/>
          <w:b/>
          <w:bCs/>
          <w:color w:val="000000"/>
          <w:sz w:val="22"/>
          <w:szCs w:val="22"/>
        </w:rPr>
        <w:t>SANÇÕES ADMINISTRATIVAS</w:t>
      </w:r>
    </w:p>
    <w:p w14:paraId="2A0B5B64"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14.1. </w:t>
      </w:r>
      <w:r w:rsidRPr="00D27C60">
        <w:rPr>
          <w:rFonts w:ascii="Calibri" w:eastAsia="Arial" w:hAnsi="Calibri" w:cs="Calibri"/>
          <w:color w:val="000000"/>
          <w:sz w:val="22"/>
          <w:szCs w:val="22"/>
          <w:shd w:val="clear" w:color="auto" w:fill="FFFFFF"/>
        </w:rPr>
        <w:t>O licitante e o contratado que incorram em infrações sujeitam-se às sanções administrativas previstas no art. 156 da Lei Federal n.º 14.133, de 2021, sem prejuízo de eventuais implicações penais nos termos do que prevê o Capítulo II-B do Título XI do Código Penal.</w:t>
      </w:r>
    </w:p>
    <w:p w14:paraId="10BDCB05"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14.2.</w:t>
      </w:r>
      <w:r w:rsidRPr="00D27C60">
        <w:rPr>
          <w:rFonts w:ascii="Calibri" w:hAnsi="Calibri" w:cs="Calibri"/>
          <w:color w:val="000000"/>
          <w:sz w:val="22"/>
          <w:szCs w:val="22"/>
          <w:shd w:val="clear" w:color="auto" w:fill="FFFFFF"/>
        </w:rPr>
        <w:t xml:space="preserve"> A multa não poderá ser inferior a 0,5% (cinco décimos por cento), nem superior a 30% (trinta por cento) sobre o valor total do lote no qual participou ou do contrato, observando ainda as seguintes variações:</w:t>
      </w:r>
    </w:p>
    <w:p w14:paraId="5C22416D"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14.3.</w:t>
      </w:r>
      <w:r w:rsidRPr="00D27C60">
        <w:rPr>
          <w:rFonts w:ascii="Calibri" w:hAnsi="Calibri" w:cs="Calibri"/>
          <w:color w:val="000000"/>
          <w:sz w:val="22"/>
          <w:szCs w:val="22"/>
          <w:shd w:val="clear" w:color="auto" w:fill="FFFFFF"/>
        </w:rPr>
        <w:t xml:space="preserve"> A multa poderá ser descontada do pagamento devido pela Administração Pública estadual, decorrente de outros contratos firmados entre as partes, caso em que a Administração reterá o pagamento até o adimplemento da multa, com o que concorda o licitante ou contratado.</w:t>
      </w:r>
    </w:p>
    <w:p w14:paraId="2934DECC"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14.3.1.</w:t>
      </w:r>
      <w:r w:rsidRPr="00D27C60">
        <w:rPr>
          <w:rFonts w:ascii="Calibri" w:hAnsi="Calibri" w:cs="Calibri"/>
          <w:color w:val="000000"/>
          <w:sz w:val="22"/>
          <w:szCs w:val="22"/>
          <w:shd w:val="clear" w:color="auto" w:fill="FFFFFF"/>
        </w:rPr>
        <w:t xml:space="preserve"> 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14:paraId="6C53F6AC"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14.4</w:t>
      </w:r>
      <w:r w:rsidRPr="00D27C60">
        <w:rPr>
          <w:rFonts w:ascii="Calibri" w:eastAsia="Arial" w:hAnsi="Calibri" w:cs="Calibri"/>
          <w:color w:val="000000"/>
          <w:sz w:val="22"/>
          <w:szCs w:val="22"/>
          <w:shd w:val="clear" w:color="auto" w:fill="FFFFFF"/>
        </w:rPr>
        <w:t xml:space="preserve"> Multa de mora diária de até 0,3% (três décimos por cento), calculada sobre o valor global do contrato ou da parcela em atraso, até o 30º (trigésimo) dia de atraso na entrega; a partir do 31º (trigésimo primeiro) dia, a multa de mora será convertida em compensatória, aplicando-se, no mais, o disposto nos itens acima.</w:t>
      </w:r>
    </w:p>
    <w:p w14:paraId="6C2B1805"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14.5 </w:t>
      </w:r>
      <w:r w:rsidRPr="00D27C60">
        <w:rPr>
          <w:rFonts w:ascii="Calibri" w:hAnsi="Calibri" w:cs="Calibri"/>
          <w:color w:val="000000"/>
          <w:sz w:val="22"/>
          <w:szCs w:val="22"/>
        </w:rPr>
        <w:t>O procedimento para aplicação das sanções seguirá o disposto na Lei Federal nº 9.784.</w:t>
      </w:r>
    </w:p>
    <w:p w14:paraId="4C457B9D"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14.6 </w:t>
      </w:r>
      <w:r w:rsidRPr="00D27C60">
        <w:rPr>
          <w:rFonts w:ascii="Calibri" w:hAnsi="Calibri" w:cs="Calibri"/>
          <w:color w:val="000000"/>
          <w:sz w:val="22"/>
          <w:szCs w:val="22"/>
        </w:rPr>
        <w:t>Nos casos não previstos no instrumento convocatório, inclusive sobre o procedimento de aplicação das sanções administrativas, deverão ser observadas as disposições da Lei Federal n.º 14.133.</w:t>
      </w:r>
    </w:p>
    <w:p w14:paraId="20A4235C"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14.7 </w:t>
      </w:r>
      <w:r w:rsidRPr="00D27C60">
        <w:rPr>
          <w:rFonts w:ascii="Calibri" w:eastAsia="Arial" w:hAnsi="Calibri" w:cs="Calibri"/>
          <w:color w:val="000000"/>
          <w:sz w:val="22"/>
          <w:szCs w:val="22"/>
        </w:rPr>
        <w:t>Sem prejuízo das sanções previstas nos itens anteriores, a</w:t>
      </w:r>
      <w:r w:rsidRPr="00D27C60">
        <w:rPr>
          <w:rFonts w:ascii="Calibri" w:eastAsia="Arial" w:hAnsi="Calibri" w:cs="Calibri"/>
          <w:b/>
          <w:bCs/>
          <w:color w:val="000000"/>
          <w:sz w:val="22"/>
          <w:szCs w:val="22"/>
        </w:rPr>
        <w:t xml:space="preserve"> </w:t>
      </w:r>
      <w:r w:rsidRPr="00D27C60">
        <w:rPr>
          <w:rFonts w:ascii="Calibri" w:hAnsi="Calibri" w:cs="Calibri"/>
          <w:color w:val="000000"/>
          <w:sz w:val="22"/>
          <w:szCs w:val="22"/>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w:t>
      </w:r>
    </w:p>
    <w:p w14:paraId="53ED346C"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lang w:bidi="ar-SA"/>
        </w:rPr>
        <w:t>14.8</w:t>
      </w:r>
      <w:r w:rsidRPr="00D27C60">
        <w:rPr>
          <w:rFonts w:ascii="Calibri" w:eastAsia="MS Mincho" w:hAnsi="Calibri" w:cs="Calibri"/>
          <w:color w:val="000000"/>
          <w:sz w:val="22"/>
          <w:szCs w:val="22"/>
          <w:shd w:val="clear" w:color="auto" w:fill="FFFFFF"/>
          <w:lang w:bidi="ar-SA"/>
        </w:rPr>
        <w:t xml:space="preserve"> As multas previstas neste edital poderão ser descontadas do pagamento eventualmente devido pelo contratante decorrente de outros contratos firmados com a Administração Pública estadual.</w:t>
      </w:r>
    </w:p>
    <w:p w14:paraId="4E00EF52" w14:textId="77777777" w:rsidR="00DB1E0E" w:rsidRPr="00D27C60" w:rsidRDefault="00DB1E0E" w:rsidP="00DB1E0E">
      <w:pPr>
        <w:pStyle w:val="Standard"/>
        <w:tabs>
          <w:tab w:val="left" w:pos="567"/>
        </w:tabs>
        <w:spacing w:before="57"/>
        <w:ind w:left="9" w:right="-55"/>
        <w:jc w:val="both"/>
        <w:rPr>
          <w:rFonts w:ascii="Calibri" w:hAnsi="Calibri" w:cs="Calibri"/>
          <w:sz w:val="22"/>
          <w:szCs w:val="22"/>
          <w:shd w:val="clear" w:color="auto" w:fill="FFFFFF"/>
        </w:rPr>
      </w:pPr>
    </w:p>
    <w:p w14:paraId="14E9FFB3"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sz w:val="22"/>
          <w:szCs w:val="22"/>
        </w:rPr>
        <w:t>15. CASOS DE EXTINÇÃO:</w:t>
      </w:r>
    </w:p>
    <w:p w14:paraId="70032082"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15.1 </w:t>
      </w:r>
      <w:r w:rsidRPr="00D27C60">
        <w:rPr>
          <w:rFonts w:ascii="Calibri" w:hAnsi="Calibri" w:cs="Calibri"/>
          <w:color w:val="000000"/>
          <w:sz w:val="22"/>
          <w:szCs w:val="22"/>
          <w:shd w:val="clear" w:color="auto" w:fill="FFFFFF"/>
        </w:rPr>
        <w:t>O presente instrumento poderá ser extinto:</w:t>
      </w:r>
    </w:p>
    <w:p w14:paraId="43031B0E"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15.1.1</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p</w:t>
      </w:r>
      <w:r w:rsidRPr="00D27C60">
        <w:rPr>
          <w:rFonts w:ascii="Calibri" w:eastAsia="Verdana" w:hAnsi="Calibri" w:cs="Calibri"/>
          <w:color w:val="000000"/>
          <w:sz w:val="22"/>
          <w:szCs w:val="22"/>
          <w:shd w:val="clear" w:color="auto" w:fill="FFFFFF"/>
        </w:rPr>
        <w:t>or ato unilateral e escrito da Administração, exceto no caso de descumprimento decorrente de sua própria conduta</w:t>
      </w:r>
      <w:r w:rsidRPr="00D27C60">
        <w:rPr>
          <w:rFonts w:ascii="Calibri" w:eastAsia="Verdana" w:hAnsi="Calibri" w:cs="Calibri"/>
          <w:b/>
          <w:bCs/>
          <w:color w:val="000000"/>
          <w:sz w:val="22"/>
          <w:szCs w:val="22"/>
          <w:shd w:val="clear" w:color="auto" w:fill="FFFFFF"/>
        </w:rPr>
        <w:t>;</w:t>
      </w:r>
    </w:p>
    <w:p w14:paraId="6931BD6D"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15.1.2</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de forma</w:t>
      </w:r>
      <w:r w:rsidRPr="00D27C60">
        <w:rPr>
          <w:rFonts w:ascii="Calibri" w:hAnsi="Calibri" w:cs="Calibri"/>
          <w:b/>
          <w:bCs/>
          <w:color w:val="000000"/>
          <w:sz w:val="22"/>
          <w:szCs w:val="22"/>
        </w:rPr>
        <w:t xml:space="preserve"> </w:t>
      </w:r>
      <w:r w:rsidRPr="00D27C60">
        <w:rPr>
          <w:rFonts w:ascii="Calibri" w:hAnsi="Calibri" w:cs="Calibri"/>
          <w:color w:val="000000"/>
          <w:sz w:val="22"/>
          <w:szCs w:val="22"/>
          <w:shd w:val="clear" w:color="auto" w:fill="FFFFFF"/>
        </w:rPr>
        <w:t>consensual, por acordo entre as partes, por conciliação, por mediação ou por comitê de resolução de disputas, desde que haja interesse da Administração;</w:t>
      </w:r>
      <w:r w:rsidRPr="00D27C60">
        <w:rPr>
          <w:rFonts w:ascii="Calibri" w:hAnsi="Calibri" w:cs="Calibri"/>
          <w:color w:val="000000"/>
          <w:sz w:val="22"/>
          <w:szCs w:val="22"/>
        </w:rPr>
        <w:t xml:space="preserve"> ou</w:t>
      </w:r>
    </w:p>
    <w:p w14:paraId="343CFA88"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15.1.3</w:t>
      </w:r>
      <w:r w:rsidRPr="00D27C60">
        <w:rPr>
          <w:rFonts w:ascii="Calibri" w:hAnsi="Calibri" w:cs="Calibri"/>
          <w:b/>
          <w:bCs/>
          <w:color w:val="000000"/>
          <w:sz w:val="22"/>
          <w:szCs w:val="22"/>
        </w:rPr>
        <w:t xml:space="preserve"> </w:t>
      </w:r>
      <w:r w:rsidRPr="00D27C60">
        <w:rPr>
          <w:rFonts w:ascii="Calibri" w:hAnsi="Calibri" w:cs="Calibri"/>
          <w:color w:val="000000"/>
          <w:sz w:val="22"/>
          <w:szCs w:val="22"/>
          <w:shd w:val="clear" w:color="auto" w:fill="FFFFFF"/>
        </w:rPr>
        <w:t>por decisão arbitral, em decorrência de cláusula compromissória ou compromisso arbitral, ou por decisão judicial.</w:t>
      </w:r>
    </w:p>
    <w:p w14:paraId="2263F785"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15.2 </w:t>
      </w:r>
      <w:r w:rsidRPr="00D27C60">
        <w:rPr>
          <w:rFonts w:ascii="Calibri" w:hAnsi="Calibri" w:cs="Calibri"/>
          <w:color w:val="000000"/>
          <w:sz w:val="22"/>
          <w:szCs w:val="22"/>
          <w:shd w:val="clear" w:color="auto" w:fill="FFFFFF"/>
        </w:rPr>
        <w:t>No caso de rescisão consensual, a parte que pretender rescindir o Contrato comunicará sua intenção à outra, por escrito.</w:t>
      </w:r>
    </w:p>
    <w:p w14:paraId="701B610F"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15.3 </w:t>
      </w:r>
      <w:r w:rsidRPr="00D27C60">
        <w:rPr>
          <w:rFonts w:ascii="Calibri" w:hAnsi="Calibri" w:cs="Calibri"/>
          <w:color w:val="000000"/>
          <w:sz w:val="22"/>
          <w:szCs w:val="22"/>
          <w:shd w:val="clear" w:color="auto" w:fill="FFFFFF"/>
        </w:rPr>
        <w:t>Os casos de extinção contratual devem ser formalmente motivados nos autos do processo, assegurado o contraditório e o direito de prévia e ampla defesa ao Contratado.</w:t>
      </w:r>
    </w:p>
    <w:p w14:paraId="6567820B"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15.4 </w:t>
      </w:r>
      <w:r w:rsidRPr="00D27C60">
        <w:rPr>
          <w:rFonts w:ascii="Calibri" w:hAnsi="Calibri" w:cs="Calibri"/>
          <w:color w:val="000000"/>
          <w:sz w:val="22"/>
          <w:szCs w:val="22"/>
          <w:shd w:val="clear" w:color="auto" w:fill="FFFFFF"/>
        </w:rPr>
        <w:t>O Contratado, desde já, reconhece</w:t>
      </w:r>
      <w:r w:rsidRPr="00D27C60">
        <w:rPr>
          <w:rFonts w:ascii="Calibri" w:hAnsi="Calibri" w:cs="Calibri"/>
          <w:color w:val="000000"/>
          <w:sz w:val="22"/>
          <w:szCs w:val="22"/>
        </w:rPr>
        <w:t xml:space="preserve"> todos direitos da</w:t>
      </w:r>
      <w:r w:rsidRPr="00D27C60">
        <w:rPr>
          <w:rFonts w:ascii="Calibri" w:hAnsi="Calibri" w:cs="Calibri"/>
          <w:color w:val="000000"/>
          <w:sz w:val="22"/>
          <w:szCs w:val="22"/>
          <w:shd w:val="clear" w:color="auto" w:fill="FFFFFF"/>
        </w:rPr>
        <w:t xml:space="preserve"> Administração Pública, em caso de extinção administrativa por inexecução total ou parcial deste contrato.</w:t>
      </w:r>
    </w:p>
    <w:p w14:paraId="4EF4DB1A" w14:textId="77777777" w:rsidR="00DB1E0E" w:rsidRPr="00D27C60" w:rsidRDefault="00DB1E0E" w:rsidP="00DB1E0E">
      <w:pPr>
        <w:pStyle w:val="Standard"/>
        <w:spacing w:before="57" w:after="57"/>
        <w:ind w:left="27"/>
        <w:jc w:val="both"/>
        <w:rPr>
          <w:rFonts w:ascii="Calibri" w:hAnsi="Calibri" w:cs="Calibri"/>
          <w:color w:val="000000"/>
          <w:sz w:val="22"/>
          <w:szCs w:val="22"/>
          <w:shd w:val="clear" w:color="auto" w:fill="FFFFFF"/>
        </w:rPr>
      </w:pPr>
    </w:p>
    <w:p w14:paraId="22865EFF"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 ALTERAÇÕES CONTRATUAIS, ACRÉSCIMOS E SUPRESSÕES:</w:t>
      </w:r>
    </w:p>
    <w:p w14:paraId="17F71B5B" w14:textId="77777777" w:rsidR="00DB1E0E" w:rsidRPr="00D27C60" w:rsidRDefault="00DB1E0E" w:rsidP="00DB1E0E">
      <w:pPr>
        <w:pStyle w:val="Standard"/>
        <w:tabs>
          <w:tab w:val="left" w:pos="9"/>
        </w:tabs>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16.1 </w:t>
      </w:r>
      <w:r w:rsidRPr="00D27C60">
        <w:rPr>
          <w:rFonts w:ascii="Calibri" w:hAnsi="Calibri" w:cs="Calibri"/>
          <w:color w:val="000000"/>
          <w:sz w:val="22"/>
          <w:szCs w:val="22"/>
          <w:shd w:val="clear" w:color="auto" w:fill="FFFFFF"/>
        </w:rPr>
        <w:t>Este contrato poderá ser alterado em qualquer das hipóteses previstas nos artigos 124 e 125 da Lei Federal n.º 14.133. de 2021.</w:t>
      </w:r>
    </w:p>
    <w:p w14:paraId="7DE126CE"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16.1.1 </w:t>
      </w:r>
      <w:r w:rsidRPr="00D27C60">
        <w:rPr>
          <w:rFonts w:ascii="Calibri" w:hAnsi="Calibri" w:cs="Calibri"/>
          <w:color w:val="000000"/>
          <w:sz w:val="22"/>
          <w:szCs w:val="22"/>
          <w:shd w:val="clear" w:color="auto" w:fill="FFFFFF"/>
        </w:rPr>
        <w:t>Nas alterações unilaterais a que se refere o inciso I do caput do art. 124 da Lei Federal n.º 14.133, de 2021, o contratado será obrigado a aceitar, nas mesmas condições contratuais, acréscimos ou supressões de até 25% (vinte e cinco por cento) do valor inicial atualizado do contrato que se fizerem nas compras.</w:t>
      </w:r>
    </w:p>
    <w:p w14:paraId="419AA83E"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16.2</w:t>
      </w:r>
      <w:r w:rsidRPr="00D27C60">
        <w:rPr>
          <w:rFonts w:ascii="Calibri" w:hAnsi="Calibri" w:cs="Calibri"/>
          <w:color w:val="000000"/>
          <w:sz w:val="22"/>
          <w:szCs w:val="22"/>
          <w:shd w:val="clear" w:color="auto" w:fill="FFFFFF"/>
        </w:rPr>
        <w:t xml:space="preserve"> É admissível a continuidade do contrato administrativo quando houver fusão, cisão ou incorporação do Contratado com outra pessoa jurídica, desde que:</w:t>
      </w:r>
    </w:p>
    <w:p w14:paraId="653532A8"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color w:val="000000"/>
          <w:sz w:val="22"/>
          <w:szCs w:val="22"/>
          <w:shd w:val="clear" w:color="auto" w:fill="FFFFFF"/>
        </w:rPr>
        <w:t>a) sejam observados pela nova pessoa jurídica todos os requisitos de habilitação exigidos na licitação original;</w:t>
      </w:r>
    </w:p>
    <w:p w14:paraId="44E53298"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color w:val="000000"/>
          <w:sz w:val="22"/>
          <w:szCs w:val="22"/>
          <w:shd w:val="clear" w:color="auto" w:fill="FFFFFF"/>
        </w:rPr>
        <w:t>b) sejam mantidas as demais cláusulas e condições do contrato; e</w:t>
      </w:r>
    </w:p>
    <w:p w14:paraId="27D2C9B6"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color w:val="000000"/>
          <w:sz w:val="22"/>
          <w:szCs w:val="22"/>
          <w:shd w:val="clear" w:color="auto" w:fill="FFFFFF"/>
        </w:rPr>
        <w:t>c) não haja prejuízo à execução do objeto pactuado e haja anuência expressa da Administração à continuidade do contrato.</w:t>
      </w:r>
    </w:p>
    <w:p w14:paraId="5C911273"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16.3</w:t>
      </w:r>
      <w:r w:rsidRPr="00D27C60">
        <w:rPr>
          <w:rFonts w:ascii="Calibri" w:hAnsi="Calibri" w:cs="Calibri"/>
          <w:color w:val="000000"/>
          <w:sz w:val="22"/>
          <w:szCs w:val="22"/>
          <w:shd w:val="clear" w:color="auto" w:fill="FFFFFF"/>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447D9C9F"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16.4</w:t>
      </w:r>
      <w:r w:rsidRPr="00D27C60">
        <w:rPr>
          <w:rFonts w:ascii="Calibri" w:hAnsi="Calibri" w:cs="Calibri"/>
          <w:color w:val="000000"/>
          <w:sz w:val="22"/>
          <w:szCs w:val="22"/>
          <w:shd w:val="clear" w:color="auto" w:fill="FFFFFF"/>
        </w:rPr>
        <w:t xml:space="preserve"> As alterações previstas nesta cláusula serão formalizadas </w:t>
      </w:r>
      <w:proofErr w:type="spellStart"/>
      <w:r w:rsidRPr="00D27C60">
        <w:rPr>
          <w:rFonts w:ascii="Calibri" w:hAnsi="Calibri" w:cs="Calibri"/>
          <w:color w:val="000000"/>
          <w:sz w:val="22"/>
          <w:szCs w:val="22"/>
          <w:shd w:val="clear" w:color="auto" w:fill="FFFFFF"/>
        </w:rPr>
        <w:t>por</w:t>
      </w:r>
      <w:proofErr w:type="spellEnd"/>
      <w:r w:rsidRPr="00D27C60">
        <w:rPr>
          <w:rFonts w:ascii="Calibri" w:hAnsi="Calibri" w:cs="Calibri"/>
          <w:color w:val="000000"/>
          <w:sz w:val="22"/>
          <w:szCs w:val="22"/>
          <w:shd w:val="clear" w:color="auto" w:fill="FFFFFF"/>
        </w:rPr>
        <w:t xml:space="preserve"> termo aditivo ao contrato.</w:t>
      </w:r>
    </w:p>
    <w:p w14:paraId="21EE473F" w14:textId="77777777" w:rsidR="00DB1E0E" w:rsidRPr="00D27C60" w:rsidRDefault="00DB1E0E" w:rsidP="00DB1E0E">
      <w:pPr>
        <w:pStyle w:val="Standard"/>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16.5 </w:t>
      </w:r>
      <w:r w:rsidRPr="00D27C60">
        <w:rPr>
          <w:rFonts w:ascii="Calibri" w:hAnsi="Calibri" w:cs="Calibri"/>
          <w:color w:val="000000"/>
          <w:sz w:val="22"/>
          <w:szCs w:val="22"/>
          <w:shd w:val="clear" w:color="auto" w:fill="FFFFFF"/>
        </w:rPr>
        <w:t>C</w:t>
      </w:r>
      <w:r w:rsidRPr="00D27C60">
        <w:rPr>
          <w:rFonts w:ascii="Calibri" w:hAnsi="Calibri" w:cs="Calibri"/>
          <w:sz w:val="22"/>
          <w:szCs w:val="22"/>
        </w:rPr>
        <w:t>oncluída a instrução do requerimento de reequilíbrio econômico-financeiro, a Administração terá o prazo de 30 (trinta) dias para decidir, admitida a prorrogação motivada por igual período</w:t>
      </w:r>
    </w:p>
    <w:p w14:paraId="4D2FFA4D" w14:textId="77777777" w:rsidR="00DB1E0E" w:rsidRPr="00D27C60" w:rsidRDefault="00DB1E0E" w:rsidP="00DB1E0E">
      <w:pPr>
        <w:pStyle w:val="Standard"/>
        <w:rPr>
          <w:rFonts w:ascii="Calibri" w:hAnsi="Calibri" w:cs="Calibri"/>
          <w:sz w:val="22"/>
          <w:szCs w:val="22"/>
        </w:rPr>
      </w:pPr>
    </w:p>
    <w:p w14:paraId="44A24193"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sz w:val="22"/>
          <w:szCs w:val="22"/>
          <w:shd w:val="clear" w:color="auto" w:fill="FFFFFF"/>
        </w:rPr>
        <w:t>17. DA PROTEÇÃO DE DADOS PESSOAIS</w:t>
      </w:r>
    </w:p>
    <w:p w14:paraId="1FBA89EF"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17.1 </w:t>
      </w:r>
      <w:r w:rsidRPr="00D27C60">
        <w:rPr>
          <w:rFonts w:ascii="Calibri" w:hAnsi="Calibri" w:cs="Calibri"/>
          <w:color w:val="000000"/>
          <w:sz w:val="22"/>
          <w:szCs w:val="22"/>
          <w:shd w:val="clear" w:color="auto" w:fill="FFFFFF"/>
        </w:rPr>
        <w:t>O CONTRATANTE e o CONTRATADO, na condição de operadora, comprometem-se a proteger os direitos fundamentais de liberdade e de privacidade e o livre desenvolvimento da personalidade da pessoa natural, relativos ao tratamento de dados pessoais, inclusive nos meios digitais.</w:t>
      </w:r>
    </w:p>
    <w:p w14:paraId="524A4E05"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17.2</w:t>
      </w:r>
      <w:r w:rsidRPr="00D27C60">
        <w:rPr>
          <w:rFonts w:ascii="Calibri" w:hAnsi="Calibri" w:cs="Calibri"/>
          <w:color w:val="000000"/>
          <w:sz w:val="22"/>
          <w:szCs w:val="22"/>
          <w:shd w:val="clear" w:color="auto" w:fill="FFFFFF"/>
        </w:rPr>
        <w:t xml:space="preserve"> O tratamento de dados pessoais indispensáveis ao próprio fornecimento de bens por parte do CONTRATADO, se houver, será realizado mediante prévia e fundamentada aprovação do CONTRATANTE, observados os princípios do art. 6º da LGPD, especialmente o da necessidade;</w:t>
      </w:r>
    </w:p>
    <w:p w14:paraId="079FF880"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17.3</w:t>
      </w:r>
      <w:r w:rsidRPr="00D27C60">
        <w:rPr>
          <w:rFonts w:ascii="Calibri" w:hAnsi="Calibri" w:cs="Calibri"/>
          <w:color w:val="000000"/>
          <w:sz w:val="22"/>
          <w:szCs w:val="22"/>
          <w:shd w:val="clear" w:color="auto" w:fill="FFFFFF"/>
        </w:rPr>
        <w:t xml:space="preserve"> Os dados tratados pelo CONTRATADO somente poderão ser utilizados no fornecimento dos serviços especificados neste contrato, e em hipótese alguma poderão ser utilizados para outros fins, observadas as diretrizes e instruções transmitidas pelo CONTRATANTE;</w:t>
      </w:r>
    </w:p>
    <w:p w14:paraId="1F0D0272"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17.4</w:t>
      </w:r>
      <w:r w:rsidRPr="00D27C60">
        <w:rPr>
          <w:rFonts w:ascii="Calibri" w:hAnsi="Calibri" w:cs="Calibri"/>
          <w:color w:val="000000"/>
          <w:sz w:val="22"/>
          <w:szCs w:val="22"/>
          <w:shd w:val="clear" w:color="auto" w:fill="FFFFFF"/>
        </w:rPr>
        <w:t xml:space="preserve"> Os registros de tratamento de dados pessoais que o CONTRATADO realizar serão mantidos em condições de rastreabilidade e de prova eletrônica a qualquer tempo;</w:t>
      </w:r>
    </w:p>
    <w:p w14:paraId="51238EE1"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17.5</w:t>
      </w:r>
      <w:r w:rsidRPr="00D27C60">
        <w:rPr>
          <w:rFonts w:ascii="Calibri" w:hAnsi="Calibri" w:cs="Calibri"/>
          <w:color w:val="000000"/>
          <w:sz w:val="22"/>
          <w:szCs w:val="22"/>
          <w:shd w:val="clear" w:color="auto" w:fill="FFFFFF"/>
        </w:rPr>
        <w:t xml:space="preserve"> o Contratado deverá apresentar evidências e garantias suficientes de que aplica adequado conjunto de medidas técnicas e administrativas de segurança, para a proteção dos dados pessoais, segundo a legislação e o disposto nesta Cláusula;</w:t>
      </w:r>
    </w:p>
    <w:p w14:paraId="5C2D21CE"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17.6</w:t>
      </w:r>
      <w:r w:rsidRPr="00D27C60">
        <w:rPr>
          <w:rFonts w:ascii="Calibri" w:hAnsi="Calibri" w:cs="Calibri"/>
          <w:color w:val="000000"/>
          <w:sz w:val="22"/>
          <w:szCs w:val="22"/>
          <w:shd w:val="clear" w:color="auto" w:fill="FFFFFF"/>
        </w:rPr>
        <w:t xml:space="preserve"> o Contratado dará conhecimento formal aos seus empregados das obrigações e condições acordadas nesta Cláusula, inclusive no tocante à Política de Privacidade do CONTRATANTE, cujos princípios e regras deverão ser aplicados à coleta e tratamento dos dados pessoais.</w:t>
      </w:r>
    </w:p>
    <w:p w14:paraId="4A76D465"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17.7</w:t>
      </w:r>
      <w:r w:rsidRPr="00D27C60">
        <w:rPr>
          <w:rFonts w:ascii="Calibri" w:hAnsi="Calibri" w:cs="Calibri"/>
          <w:color w:val="000000"/>
          <w:sz w:val="22"/>
          <w:szCs w:val="22"/>
          <w:shd w:val="clear" w:color="auto" w:fill="FFFFFF"/>
        </w:rPr>
        <w:t xml:space="preserve"> O eventual acesso, pelo CONTRATADO, às bases de dados que contenham ou possam conter dados pessoais ou segredos comerciais ou industriais implicará para o CONTRATADO e para seus prepostos – devida e formalmente instruídos nesse sentido – o mais absoluto dever de sigilo, no curso do presente contrato e após o seu encerramento.</w:t>
      </w:r>
    </w:p>
    <w:p w14:paraId="4BBF0A7F"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17.8</w:t>
      </w:r>
      <w:r w:rsidRPr="00D27C60">
        <w:rPr>
          <w:rFonts w:ascii="Calibri" w:hAnsi="Calibri" w:cs="Calibri"/>
          <w:color w:val="000000"/>
          <w:sz w:val="22"/>
          <w:szCs w:val="22"/>
          <w:shd w:val="clear" w:color="auto" w:fill="FFFFFF"/>
        </w:rPr>
        <w:t xml:space="preserve"> O encarregado do CONTRATADO manterá contato formal com o encarregado do CONTRATANTE, no prazo de 24 (vinte e quatro) horas da ocorrência de qualquer incidente que implique violação ou risco de violação de dados pessoais, para que este possa adotar as providências devidas, na hipótese de questionamento das autoridades competentes.</w:t>
      </w:r>
    </w:p>
    <w:p w14:paraId="7B0281E0"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17.9</w:t>
      </w:r>
      <w:r w:rsidRPr="00D27C60">
        <w:rPr>
          <w:rFonts w:ascii="Calibri" w:hAnsi="Calibri" w:cs="Calibri"/>
          <w:color w:val="000000"/>
          <w:sz w:val="22"/>
          <w:szCs w:val="22"/>
          <w:shd w:val="clear" w:color="auto" w:fill="FFFFFF"/>
        </w:rPr>
        <w:t xml:space="preserve"> A critério do controlador e do encarregado de Dados do CONTRATANTE, o CONTRATADO poderá ser provocada a preencher um relatório de impacto à proteção de dados pessoais, conforme a sensibilidade e o risco inerente do objeto deste contrato, no tocante a dados pessoais.</w:t>
      </w:r>
    </w:p>
    <w:p w14:paraId="2A3D631D"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17.10</w:t>
      </w:r>
      <w:r w:rsidRPr="00D27C60">
        <w:rPr>
          <w:rFonts w:ascii="Calibri" w:hAnsi="Calibri" w:cs="Calibri"/>
          <w:color w:val="000000"/>
          <w:sz w:val="22"/>
          <w:szCs w:val="22"/>
          <w:shd w:val="clear" w:color="auto" w:fill="FFFFFF"/>
        </w:rPr>
        <w:t xml:space="preserve"> o Contratado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10102961"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17.11</w:t>
      </w:r>
      <w:r w:rsidRPr="00D27C60">
        <w:rPr>
          <w:rFonts w:ascii="Calibri" w:hAnsi="Calibri" w:cs="Calibri"/>
          <w:color w:val="000000"/>
          <w:sz w:val="22"/>
          <w:szCs w:val="22"/>
          <w:shd w:val="clear" w:color="auto" w:fill="FFFFFF"/>
        </w:rPr>
        <w:t xml:space="preserve"> Os representantes legais do CONTRATADO, bem como os empregados que necessariamente devam ter acesso a dados pessoais sob controle do Estado para o cumprimento de suas tarefas, deverão firmar termo de compromisso e confidencialidade, em que se responsabilizem pelo cumprimento da LGPD e pelo disposto nesta Cláusula.</w:t>
      </w:r>
    </w:p>
    <w:p w14:paraId="5710198C"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sz w:val="22"/>
          <w:szCs w:val="22"/>
          <w:shd w:val="clear" w:color="auto" w:fill="FFFFFF"/>
        </w:rPr>
        <w:t>17.12</w:t>
      </w:r>
      <w:r w:rsidRPr="00D27C60">
        <w:rPr>
          <w:rFonts w:ascii="Calibri" w:hAnsi="Calibri" w:cs="Calibri"/>
          <w:sz w:val="22"/>
          <w:szCs w:val="22"/>
          <w:shd w:val="clear" w:color="auto" w:fill="FFFFFF"/>
        </w:rPr>
        <w:t xml:space="preserve"> As informações sobre o tratamento de dados pessoais por parte do CONTRATADO, envolvendo a sua finalidade, previsão legal, formas de execução e prazo de armazenamento, deverão ser publicadas na forma Lei Federal nº 13.709, de 14 de agosto de 2018, que estabeleceu a Lei Geral de Proteção de Dados Pessoais-LGPD.</w:t>
      </w:r>
    </w:p>
    <w:p w14:paraId="1FB0E940"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17.13</w:t>
      </w:r>
      <w:r w:rsidRPr="00D27C60">
        <w:rPr>
          <w:rFonts w:ascii="Calibri" w:hAnsi="Calibri" w:cs="Calibri"/>
          <w:color w:val="000000"/>
          <w:sz w:val="22"/>
          <w:szCs w:val="22"/>
          <w:shd w:val="clear" w:color="auto" w:fill="FFFFFF"/>
        </w:rPr>
        <w:t xml:space="preserve"> O CONTRATANTE poderá, a qualquer tempo, requisitar informações acerca dos dados pessoais confiados ao Contratado, bem como realizar inspeções e auditorias, inclusive por meio de auditores independentes, a fim de zelar pelo cumprimento dos deveres e obrigações aplicáveis;</w:t>
      </w:r>
    </w:p>
    <w:p w14:paraId="60F10A79"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17.14</w:t>
      </w:r>
      <w:r w:rsidRPr="00D27C60">
        <w:rPr>
          <w:rFonts w:ascii="Calibri" w:hAnsi="Calibri" w:cs="Calibri"/>
          <w:color w:val="000000"/>
          <w:sz w:val="22"/>
          <w:szCs w:val="22"/>
          <w:shd w:val="clear" w:color="auto" w:fill="FFFFFF"/>
        </w:rPr>
        <w:t xml:space="preserve"> Eventual compartilhamento de dados pessoais com empresa SUBCONTRATADA dependerá de autorização prévia do CONTRATANTE, hipótese em que o SUBCONTRATADO ficará sujeita aos mesmos limites impostos ao CONTRATADO.</w:t>
      </w:r>
    </w:p>
    <w:p w14:paraId="1A2BB613"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17.15</w:t>
      </w:r>
      <w:r w:rsidRPr="00D27C60">
        <w:rPr>
          <w:rFonts w:ascii="Calibri" w:hAnsi="Calibri" w:cs="Calibri"/>
          <w:color w:val="000000"/>
          <w:sz w:val="22"/>
          <w:szCs w:val="22"/>
          <w:shd w:val="clear" w:color="auto" w:fill="FFFFFF"/>
        </w:rPr>
        <w:t xml:space="preserve"> Encerrada a vigência do contrato ou não havendo mais necessidade de utilização dos dados pessoais, sejam eles sensíveis ou não, o Contratado providenciará o descarte ou devolução, para o CONTRATANTE, de todos os dados pessoais e as cópias existentes, atendido o princípio da segurança.</w:t>
      </w:r>
    </w:p>
    <w:p w14:paraId="19F4C2E2" w14:textId="77777777" w:rsidR="00DB1E0E" w:rsidRPr="00D27C60" w:rsidRDefault="00DB1E0E" w:rsidP="00DB1E0E">
      <w:pPr>
        <w:pStyle w:val="Standard"/>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17.16</w:t>
      </w:r>
      <w:r w:rsidRPr="00D27C60">
        <w:rPr>
          <w:rFonts w:ascii="Calibri" w:hAnsi="Calibri" w:cs="Calibri"/>
          <w:color w:val="000000"/>
          <w:sz w:val="22"/>
          <w:szCs w:val="22"/>
          <w:shd w:val="clear" w:color="auto" w:fill="FFFFFF"/>
        </w:rPr>
        <w:t xml:space="preserve"> As dúvidas decorrentes da aplicação da LGPD serão objeto de consulta por parte do encarregado do CONTRATANTE à Controladoria-Geral do Estado, que poderá consultar a Procuradoria-Geral do Estado em caso de dúvida jurídica devidamente fundamentada.</w:t>
      </w:r>
    </w:p>
    <w:p w14:paraId="5DE5129E" w14:textId="77777777" w:rsidR="00DB1E0E" w:rsidRPr="00D27C60" w:rsidRDefault="00DB1E0E" w:rsidP="00DB1E0E">
      <w:pPr>
        <w:pStyle w:val="Standard"/>
        <w:spacing w:before="57" w:after="57"/>
        <w:jc w:val="both"/>
        <w:rPr>
          <w:rFonts w:ascii="Calibri" w:hAnsi="Calibri" w:cs="Calibri"/>
          <w:sz w:val="22"/>
          <w:szCs w:val="22"/>
        </w:rPr>
      </w:pPr>
    </w:p>
    <w:p w14:paraId="38083248"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18. DISPOSIÇÕES GERAIS:</w:t>
      </w:r>
    </w:p>
    <w:p w14:paraId="2D7DC9CD"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18.1 </w:t>
      </w:r>
      <w:r w:rsidRPr="00D27C60">
        <w:rPr>
          <w:rFonts w:ascii="Calibri" w:hAnsi="Calibri" w:cs="Calibri"/>
          <w:color w:val="000000"/>
          <w:sz w:val="22"/>
          <w:szCs w:val="22"/>
          <w:shd w:val="clear" w:color="auto" w:fill="FFFFFF"/>
        </w:rPr>
        <w:t>Integram o presente contrato, para todos os fins: o edital da licitação e seus anexos e a proposta apresentada pelo Contratado durante a licitação.</w:t>
      </w:r>
    </w:p>
    <w:p w14:paraId="4DB3888D"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18.2 </w:t>
      </w:r>
      <w:r w:rsidRPr="00D27C60">
        <w:rPr>
          <w:rFonts w:ascii="Calibri" w:hAnsi="Calibri" w:cs="Calibri"/>
          <w:color w:val="000000"/>
          <w:sz w:val="22"/>
          <w:szCs w:val="22"/>
        </w:rPr>
        <w:t xml:space="preserve">Este contrato é regido </w:t>
      </w:r>
      <w:r w:rsidRPr="00D27C60">
        <w:rPr>
          <w:rFonts w:ascii="Calibri" w:eastAsia="Arial" w:hAnsi="Calibri" w:cs="Calibri"/>
          <w:color w:val="000000"/>
          <w:sz w:val="22"/>
          <w:szCs w:val="22"/>
        </w:rPr>
        <w:t>pela Lei Federal n.º 14.133, de 2021, pelo Decreto Municipal n.º 010/2023 e demais leis municipais, estaduais e federais pertinentes ao objeto do contrato,</w:t>
      </w:r>
      <w:r w:rsidRPr="00D27C60">
        <w:rPr>
          <w:rFonts w:ascii="Calibri" w:hAnsi="Calibri" w:cs="Calibri"/>
          <w:color w:val="000000"/>
          <w:sz w:val="22"/>
          <w:szCs w:val="22"/>
        </w:rPr>
        <w:t xml:space="preserve"> aplicando-se referida legislação aos casos omissos no presente contrato.</w:t>
      </w:r>
    </w:p>
    <w:p w14:paraId="7B8A6335"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sz w:val="22"/>
          <w:szCs w:val="22"/>
          <w:shd w:val="clear" w:color="auto" w:fill="FFFFFF"/>
        </w:rPr>
        <w:t xml:space="preserve">18.3 </w:t>
      </w:r>
      <w:r w:rsidRPr="00D27C60">
        <w:rPr>
          <w:rFonts w:ascii="Calibri" w:hAnsi="Calibri" w:cs="Calibri"/>
          <w:sz w:val="22"/>
          <w:szCs w:val="22"/>
          <w:shd w:val="clear" w:color="auto" w:fill="FFFFFF"/>
        </w:rPr>
        <w:t>O Contratante enviará o resumo deste contrato à publicação no Diário Oficial do Estado do Paraná.</w:t>
      </w:r>
    </w:p>
    <w:p w14:paraId="070CEE3B"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18.4 </w:t>
      </w:r>
      <w:r w:rsidRPr="00D27C60">
        <w:rPr>
          <w:rFonts w:ascii="Calibri" w:hAnsi="Calibri" w:cs="Calibri"/>
          <w:color w:val="000000"/>
          <w:sz w:val="22"/>
          <w:szCs w:val="22"/>
          <w:shd w:val="clear" w:color="auto" w:fill="FFFFFF"/>
        </w:rPr>
        <w:t>As questões decorrentes da execução deste instrumento, que não possam ser dirimidas administrativamente, serão processadas e julgadas no Foro da Comarca de Pitanga – PR, com exclusão de qualquer outro, por mais privilegiado que seja.</w:t>
      </w:r>
    </w:p>
    <w:p w14:paraId="161BF838" w14:textId="77777777" w:rsidR="00DB1E0E" w:rsidRPr="00D27C60" w:rsidRDefault="00DB1E0E" w:rsidP="00DB1E0E">
      <w:pPr>
        <w:pStyle w:val="Textbody"/>
        <w:spacing w:before="57" w:after="0" w:line="240" w:lineRule="auto"/>
        <w:ind w:left="27"/>
        <w:jc w:val="both"/>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Local e data</w:t>
      </w:r>
    </w:p>
    <w:p w14:paraId="4A0E4B51" w14:textId="77777777" w:rsidR="00DB1E0E" w:rsidRPr="00D27C60" w:rsidRDefault="00DB1E0E" w:rsidP="00DB1E0E">
      <w:pPr>
        <w:pStyle w:val="Textbody"/>
        <w:spacing w:before="57" w:after="0" w:line="240" w:lineRule="auto"/>
        <w:ind w:left="27"/>
        <w:jc w:val="center"/>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CONTRATANTE</w:t>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t>CONTRATADA</w:t>
      </w:r>
    </w:p>
    <w:p w14:paraId="216C4D80" w14:textId="77777777" w:rsidR="00DB1E0E" w:rsidRPr="00D27C60" w:rsidRDefault="00DB1E0E" w:rsidP="00DB1E0E">
      <w:pPr>
        <w:pStyle w:val="Textbody"/>
        <w:spacing w:before="57" w:after="0" w:line="240" w:lineRule="auto"/>
        <w:ind w:left="27"/>
        <w:jc w:val="both"/>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Testemunhas</w:t>
      </w:r>
    </w:p>
    <w:p w14:paraId="52E5F0A1" w14:textId="77777777" w:rsidR="00DB1E0E" w:rsidRPr="00D27C60" w:rsidRDefault="00DB1E0E" w:rsidP="00DB1E0E">
      <w:pPr>
        <w:pStyle w:val="Textbody"/>
        <w:tabs>
          <w:tab w:val="left" w:pos="1047"/>
          <w:tab w:val="center" w:pos="4306"/>
          <w:tab w:val="right" w:pos="8558"/>
        </w:tabs>
        <w:spacing w:before="57" w:after="0" w:line="240" w:lineRule="auto"/>
        <w:ind w:left="27"/>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1 – Nome:</w:t>
      </w:r>
    </w:p>
    <w:p w14:paraId="5A4D351E" w14:textId="77777777" w:rsidR="00DB1E0E" w:rsidRPr="00A10430" w:rsidRDefault="00DB1E0E" w:rsidP="00DB1E0E">
      <w:pPr>
        <w:pStyle w:val="Textbody"/>
        <w:tabs>
          <w:tab w:val="left" w:pos="1047"/>
          <w:tab w:val="center" w:pos="4306"/>
          <w:tab w:val="right" w:pos="8558"/>
        </w:tabs>
        <w:spacing w:before="57" w:after="0" w:line="240" w:lineRule="auto"/>
        <w:ind w:left="27"/>
        <w:rPr>
          <w:rFonts w:ascii="Calibri" w:hAnsi="Calibri" w:cs="Calibri"/>
          <w:sz w:val="22"/>
          <w:szCs w:val="22"/>
        </w:rPr>
      </w:pPr>
      <w:r w:rsidRPr="00D27C60">
        <w:rPr>
          <w:rFonts w:ascii="Calibri" w:hAnsi="Calibri" w:cs="Calibri"/>
          <w:color w:val="000000"/>
          <w:sz w:val="22"/>
          <w:szCs w:val="22"/>
          <w:shd w:val="clear" w:color="auto" w:fill="FFFFFF"/>
        </w:rPr>
        <w:t>2 – Nome:</w:t>
      </w:r>
    </w:p>
    <w:p w14:paraId="5EFB9790" w14:textId="77777777" w:rsidR="00DB1E0E" w:rsidRPr="00D27C60" w:rsidRDefault="00DB1E0E" w:rsidP="00DB1E0E">
      <w:pPr>
        <w:pStyle w:val="Cabealho"/>
        <w:tabs>
          <w:tab w:val="left" w:pos="993"/>
        </w:tabs>
        <w:spacing w:line="100" w:lineRule="atLeast"/>
        <w:ind w:right="-1"/>
        <w:jc w:val="center"/>
        <w:rPr>
          <w:rFonts w:ascii="Calibri" w:hAnsi="Calibri" w:cs="Calibri"/>
          <w:b/>
          <w:bCs/>
          <w:sz w:val="22"/>
          <w:szCs w:val="22"/>
          <w:shd w:val="clear" w:color="auto" w:fill="FFFFFF"/>
        </w:rPr>
      </w:pPr>
    </w:p>
    <w:p w14:paraId="74F25D14" w14:textId="77777777" w:rsidR="00DB1E0E" w:rsidRPr="00D27C60" w:rsidRDefault="00DB1E0E" w:rsidP="00DB1E0E">
      <w:pPr>
        <w:pStyle w:val="Cabealho"/>
        <w:pageBreakBefore/>
        <w:tabs>
          <w:tab w:val="left" w:pos="993"/>
        </w:tabs>
        <w:jc w:val="center"/>
        <w:rPr>
          <w:rFonts w:ascii="Calibri" w:hAnsi="Calibri" w:cs="Calibri"/>
          <w:sz w:val="22"/>
          <w:szCs w:val="22"/>
        </w:rPr>
      </w:pPr>
      <w:r w:rsidRPr="00D27C60">
        <w:rPr>
          <w:rFonts w:ascii="Calibri" w:hAnsi="Calibri" w:cs="Calibri"/>
          <w:b/>
          <w:bCs/>
          <w:sz w:val="22"/>
          <w:szCs w:val="22"/>
          <w:shd w:val="clear" w:color="auto" w:fill="FFFFFF"/>
        </w:rPr>
        <w:t>ANEXO VIII</w:t>
      </w:r>
    </w:p>
    <w:p w14:paraId="10E9CC71" w14:textId="77777777" w:rsidR="00DB1E0E" w:rsidRPr="00D27C60"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7454CE69" w14:textId="77777777" w:rsidR="00DB1E0E" w:rsidRPr="00D27C60"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MODELO DE DECLARAÇÃO DE MICROEMPRESA E EMPRESA DE PEQUENO PORTE</w:t>
      </w:r>
    </w:p>
    <w:p w14:paraId="747F774B" w14:textId="77777777" w:rsidR="00DB1E0E" w:rsidRPr="00D27C60" w:rsidRDefault="00DB1E0E" w:rsidP="00DB1E0E">
      <w:pPr>
        <w:pStyle w:val="Cabealho"/>
        <w:tabs>
          <w:tab w:val="left" w:pos="1029"/>
          <w:tab w:val="center" w:pos="4288"/>
          <w:tab w:val="right" w:pos="8540"/>
        </w:tabs>
        <w:spacing w:after="57"/>
        <w:ind w:left="18"/>
        <w:jc w:val="center"/>
        <w:rPr>
          <w:rFonts w:ascii="Calibri" w:hAnsi="Calibri" w:cs="Calibri"/>
          <w:b/>
          <w:bCs/>
          <w:color w:val="000000"/>
          <w:sz w:val="22"/>
          <w:szCs w:val="22"/>
          <w:shd w:val="clear" w:color="auto" w:fill="FFFFFF"/>
        </w:rPr>
      </w:pPr>
    </w:p>
    <w:p w14:paraId="591080D7" w14:textId="77777777" w:rsidR="00DB1E0E" w:rsidRPr="00D27C60" w:rsidRDefault="00DB1E0E" w:rsidP="00DB1E0E">
      <w:pPr>
        <w:pStyle w:val="Cabealho"/>
        <w:tabs>
          <w:tab w:val="left" w:pos="1029"/>
          <w:tab w:val="center" w:pos="4288"/>
          <w:tab w:val="right" w:pos="8540"/>
        </w:tabs>
        <w:spacing w:after="57"/>
        <w:ind w:left="18"/>
        <w:jc w:val="center"/>
        <w:rPr>
          <w:rFonts w:ascii="Calibri" w:hAnsi="Calibri" w:cs="Calibri"/>
          <w:b/>
          <w:bCs/>
          <w:color w:val="000000"/>
          <w:sz w:val="22"/>
          <w:szCs w:val="22"/>
          <w:shd w:val="clear" w:color="auto" w:fill="FFFFFF"/>
        </w:rPr>
      </w:pPr>
    </w:p>
    <w:p w14:paraId="692B970A"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XXXXXXXX, inscrito no CNPJ n.º XXXXXXXX, por intermédio de seu representante legal, o(a) Sr.(a) XXXXXXXX, portador(a) da Carteira de Identidade n.º XXXXXXXX e do CPF n.º XXXXXXXX, DECLARA, para os fins dispostos no Pregão Eletrônico n.º ____/________, sob as penas da Lei, que esta empresa, na presente data, é considerada:</w:t>
      </w:r>
    </w:p>
    <w:p w14:paraId="484E39CB"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shd w:val="clear" w:color="auto" w:fill="FFFFFF"/>
        </w:rPr>
      </w:pPr>
    </w:p>
    <w:p w14:paraId="7C0BEE72"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shd w:val="clear" w:color="auto" w:fill="FFFFFF"/>
        </w:rPr>
      </w:pPr>
    </w:p>
    <w:p w14:paraId="70C7731D" w14:textId="77777777" w:rsidR="00DB1E0E" w:rsidRPr="00D27C60" w:rsidRDefault="00DB1E0E" w:rsidP="00DB1E0E">
      <w:pPr>
        <w:pStyle w:val="Standard"/>
        <w:tabs>
          <w:tab w:val="left" w:pos="320"/>
        </w:tabs>
        <w:spacing w:after="57"/>
        <w:ind w:left="18"/>
        <w:jc w:val="both"/>
        <w:rPr>
          <w:rFonts w:ascii="Calibri" w:hAnsi="Calibri" w:cs="Calibri"/>
          <w:sz w:val="22"/>
          <w:szCs w:val="22"/>
        </w:rPr>
      </w:pPr>
      <w:proofErr w:type="gramStart"/>
      <w:r w:rsidRPr="00D27C60">
        <w:rPr>
          <w:rFonts w:ascii="Calibri" w:eastAsia="Myriad Pro" w:hAnsi="Calibri" w:cs="Calibri"/>
          <w:color w:val="000000"/>
          <w:sz w:val="22"/>
          <w:szCs w:val="22"/>
          <w:shd w:val="clear" w:color="auto" w:fill="FFFFFF"/>
          <w:lang w:eastAsia="pt-BR"/>
        </w:rPr>
        <w:t>(    )</w:t>
      </w:r>
      <w:proofErr w:type="gramEnd"/>
      <w:r w:rsidRPr="00D27C60">
        <w:rPr>
          <w:rFonts w:ascii="Calibri" w:eastAsia="Myriad Pro" w:hAnsi="Calibri" w:cs="Calibri"/>
          <w:color w:val="000000"/>
          <w:sz w:val="22"/>
          <w:szCs w:val="22"/>
          <w:shd w:val="clear" w:color="auto" w:fill="FFFFFF"/>
          <w:lang w:eastAsia="pt-BR"/>
        </w:rPr>
        <w:t xml:space="preserve"> MICROEMPRESA, conforme Inciso I do artigo 3º da Lei Complementar nº 123, de 14/12/2006;</w:t>
      </w:r>
    </w:p>
    <w:p w14:paraId="2E98085C"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 xml:space="preserve"> </w:t>
      </w:r>
    </w:p>
    <w:p w14:paraId="19858FC2" w14:textId="77777777" w:rsidR="00DB1E0E" w:rsidRPr="00D27C60" w:rsidRDefault="00DB1E0E" w:rsidP="00DB1E0E">
      <w:pPr>
        <w:pStyle w:val="Standard"/>
        <w:tabs>
          <w:tab w:val="left" w:pos="320"/>
        </w:tabs>
        <w:spacing w:after="57"/>
        <w:ind w:left="18"/>
        <w:jc w:val="both"/>
        <w:rPr>
          <w:rFonts w:ascii="Calibri" w:hAnsi="Calibri" w:cs="Calibri"/>
          <w:sz w:val="22"/>
          <w:szCs w:val="22"/>
        </w:rPr>
      </w:pPr>
      <w:proofErr w:type="gramStart"/>
      <w:r w:rsidRPr="00D27C60">
        <w:rPr>
          <w:rFonts w:ascii="Calibri" w:eastAsia="Myriad Pro" w:hAnsi="Calibri" w:cs="Calibri"/>
          <w:color w:val="000000"/>
          <w:sz w:val="22"/>
          <w:szCs w:val="22"/>
          <w:shd w:val="clear" w:color="auto" w:fill="FFFFFF"/>
          <w:lang w:eastAsia="pt-BR"/>
        </w:rPr>
        <w:t xml:space="preserve">(  </w:t>
      </w:r>
      <w:proofErr w:type="gramEnd"/>
      <w:r w:rsidRPr="00D27C60">
        <w:rPr>
          <w:rFonts w:ascii="Calibri" w:eastAsia="Myriad Pro" w:hAnsi="Calibri" w:cs="Calibri"/>
          <w:color w:val="000000"/>
          <w:sz w:val="22"/>
          <w:szCs w:val="22"/>
          <w:shd w:val="clear" w:color="auto" w:fill="FFFFFF"/>
          <w:lang w:eastAsia="pt-BR"/>
        </w:rPr>
        <w:t xml:space="preserve"> ) EMPRESA DE PEQUENO PORTE, conforme Inciso II do artigo 3º da Lei Complementar nº 123, de 14/12/2006;</w:t>
      </w:r>
    </w:p>
    <w:p w14:paraId="33E8D341"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shd w:val="clear" w:color="auto" w:fill="FFFFFF"/>
        </w:rPr>
      </w:pPr>
    </w:p>
    <w:p w14:paraId="05FD2CEC" w14:textId="77777777" w:rsidR="00DB1E0E" w:rsidRPr="00D27C60" w:rsidRDefault="00DB1E0E" w:rsidP="00DB1E0E">
      <w:pPr>
        <w:pStyle w:val="Standard"/>
        <w:tabs>
          <w:tab w:val="left" w:pos="320"/>
        </w:tabs>
        <w:spacing w:after="57"/>
        <w:ind w:left="18"/>
        <w:jc w:val="both"/>
        <w:rPr>
          <w:rFonts w:ascii="Calibri" w:hAnsi="Calibri" w:cs="Calibri"/>
          <w:sz w:val="22"/>
          <w:szCs w:val="22"/>
        </w:rPr>
      </w:pPr>
      <w:proofErr w:type="gramStart"/>
      <w:r w:rsidRPr="00D27C60">
        <w:rPr>
          <w:rFonts w:ascii="Calibri" w:eastAsia="Myriad Pro" w:hAnsi="Calibri" w:cs="Calibri"/>
          <w:color w:val="000000"/>
          <w:sz w:val="22"/>
          <w:szCs w:val="22"/>
          <w:shd w:val="clear" w:color="auto" w:fill="FFFFFF"/>
          <w:lang w:eastAsia="pt-BR"/>
        </w:rPr>
        <w:t>(    )</w:t>
      </w:r>
      <w:proofErr w:type="gramEnd"/>
      <w:r w:rsidRPr="00D27C60">
        <w:rPr>
          <w:rFonts w:ascii="Calibri" w:eastAsia="Myriad Pro" w:hAnsi="Calibri" w:cs="Calibri"/>
          <w:color w:val="000000"/>
          <w:sz w:val="22"/>
          <w:szCs w:val="22"/>
          <w:shd w:val="clear" w:color="auto" w:fill="FFFFFF"/>
          <w:lang w:eastAsia="pt-BR"/>
        </w:rPr>
        <w:t xml:space="preserve"> MICROEMPREENDEDOR INDIVIDUAL, conforme parágrafo 1º do artigo 18-A da Lei Complementar nº 123, de 14/12/2006, com redação dada pela Lei Complementar nº 188, de 2021.</w:t>
      </w:r>
    </w:p>
    <w:p w14:paraId="5CB11813"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shd w:val="clear" w:color="auto" w:fill="FFFFFF"/>
        </w:rPr>
      </w:pPr>
    </w:p>
    <w:p w14:paraId="10F56F8A" w14:textId="77777777" w:rsidR="00DB1E0E" w:rsidRPr="00D27C60" w:rsidRDefault="00DB1E0E" w:rsidP="00DB1E0E">
      <w:pPr>
        <w:pStyle w:val="Standard"/>
        <w:tabs>
          <w:tab w:val="left" w:pos="320"/>
        </w:tabs>
        <w:spacing w:after="57"/>
        <w:ind w:left="18"/>
        <w:jc w:val="both"/>
        <w:rPr>
          <w:rFonts w:ascii="Calibri" w:hAnsi="Calibri" w:cs="Calibri"/>
          <w:sz w:val="22"/>
          <w:szCs w:val="22"/>
        </w:rPr>
      </w:pPr>
      <w:proofErr w:type="gramStart"/>
      <w:r w:rsidRPr="00D27C60">
        <w:rPr>
          <w:rFonts w:ascii="Calibri" w:eastAsia="Myriad Pro" w:hAnsi="Calibri" w:cs="Calibri"/>
          <w:color w:val="000000"/>
          <w:sz w:val="22"/>
          <w:szCs w:val="22"/>
          <w:shd w:val="clear" w:color="auto" w:fill="FFFFFF"/>
          <w:lang w:eastAsia="pt-BR"/>
        </w:rPr>
        <w:t>(    )</w:t>
      </w:r>
      <w:proofErr w:type="gramEnd"/>
      <w:r w:rsidRPr="00D27C60">
        <w:rPr>
          <w:rFonts w:ascii="Calibri" w:eastAsia="Myriad Pro" w:hAnsi="Calibri" w:cs="Calibri"/>
          <w:color w:val="000000"/>
          <w:sz w:val="22"/>
          <w:szCs w:val="22"/>
          <w:shd w:val="clear" w:color="auto" w:fill="FFFFFF"/>
          <w:lang w:eastAsia="pt-BR"/>
        </w:rPr>
        <w:t xml:space="preserve"> COOPERATIVA, nos termos do Art. 34, da Lei Federal nº 11488/2007.</w:t>
      </w:r>
    </w:p>
    <w:p w14:paraId="32C4C46B"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shd w:val="clear" w:color="auto" w:fill="FFFFFF"/>
        </w:rPr>
      </w:pPr>
    </w:p>
    <w:p w14:paraId="41B01B0E" w14:textId="77777777" w:rsidR="00DB1E0E" w:rsidRPr="00D27C60" w:rsidRDefault="00DB1E0E" w:rsidP="00DB1E0E">
      <w:pPr>
        <w:pStyle w:val="Standard"/>
        <w:tabs>
          <w:tab w:val="left" w:pos="320"/>
        </w:tabs>
        <w:spacing w:after="57"/>
        <w:ind w:left="18"/>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DECLARA ainda:</w:t>
      </w:r>
    </w:p>
    <w:p w14:paraId="1C0ACE4A" w14:textId="77777777" w:rsidR="00DB1E0E" w:rsidRPr="00D27C60" w:rsidRDefault="00DB1E0E" w:rsidP="00DB1E0E">
      <w:pPr>
        <w:pStyle w:val="Standard"/>
        <w:tabs>
          <w:tab w:val="left" w:pos="320"/>
        </w:tabs>
        <w:spacing w:after="57"/>
        <w:ind w:left="18"/>
        <w:rPr>
          <w:rFonts w:ascii="Calibri" w:hAnsi="Calibri" w:cs="Calibri"/>
          <w:b/>
          <w:bCs/>
          <w:color w:val="000000"/>
          <w:sz w:val="22"/>
          <w:szCs w:val="22"/>
          <w:shd w:val="clear" w:color="auto" w:fill="FFFFFF"/>
        </w:rPr>
      </w:pPr>
    </w:p>
    <w:p w14:paraId="6598BD6E" w14:textId="77777777" w:rsidR="00DB1E0E" w:rsidRPr="00D27C60" w:rsidRDefault="00DB1E0E" w:rsidP="00DB1E0E">
      <w:pPr>
        <w:pStyle w:val="Standard"/>
        <w:tabs>
          <w:tab w:val="left" w:pos="320"/>
        </w:tabs>
        <w:spacing w:after="57"/>
        <w:ind w:left="18"/>
        <w:rPr>
          <w:rFonts w:ascii="Calibri" w:hAnsi="Calibri" w:cs="Calibri"/>
          <w:sz w:val="22"/>
          <w:szCs w:val="22"/>
        </w:rPr>
      </w:pPr>
      <w:r w:rsidRPr="00D27C60">
        <w:rPr>
          <w:rFonts w:ascii="Calibri" w:eastAsia="Myriad Pro" w:hAnsi="Calibri" w:cs="Calibri"/>
          <w:b/>
          <w:bCs/>
          <w:color w:val="000000"/>
          <w:sz w:val="22"/>
          <w:szCs w:val="22"/>
          <w:shd w:val="clear" w:color="auto" w:fill="FFFFFF"/>
          <w:lang w:eastAsia="pt-BR"/>
        </w:rPr>
        <w:t xml:space="preserve">1. </w:t>
      </w:r>
      <w:r w:rsidRPr="00D27C60">
        <w:rPr>
          <w:rFonts w:ascii="Calibri" w:eastAsia="Myriad Pro" w:hAnsi="Calibri" w:cs="Calibri"/>
          <w:color w:val="000000"/>
          <w:sz w:val="22"/>
          <w:szCs w:val="22"/>
          <w:shd w:val="clear" w:color="auto" w:fill="FFFFFF"/>
          <w:lang w:eastAsia="pt-BR"/>
        </w:rPr>
        <w:t>Que a empresa está excluída das vedações constantes do parágrafo 4º do artigo 3º da Lei Complementar n.º 123, de 14 de dezembro de 2006;</w:t>
      </w:r>
    </w:p>
    <w:p w14:paraId="2FA808EB" w14:textId="77777777" w:rsidR="00DB1E0E" w:rsidRPr="00D27C60" w:rsidRDefault="00DB1E0E" w:rsidP="00DB1E0E">
      <w:pPr>
        <w:pStyle w:val="Standard"/>
        <w:tabs>
          <w:tab w:val="left" w:pos="320"/>
        </w:tabs>
        <w:spacing w:after="57"/>
        <w:ind w:left="18"/>
        <w:rPr>
          <w:rFonts w:ascii="Calibri" w:hAnsi="Calibri" w:cs="Calibri"/>
          <w:color w:val="000000"/>
          <w:sz w:val="22"/>
          <w:szCs w:val="22"/>
          <w:shd w:val="clear" w:color="auto" w:fill="FFFFFF"/>
        </w:rPr>
      </w:pPr>
    </w:p>
    <w:p w14:paraId="5C6ADEAF"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lang w:eastAsia="pt-BR"/>
        </w:rPr>
        <w:t>2.</w:t>
      </w:r>
      <w:r w:rsidRPr="00D27C60">
        <w:rPr>
          <w:rFonts w:ascii="Calibri" w:eastAsia="Myriad Pro" w:hAnsi="Calibri" w:cs="Calibri"/>
          <w:color w:val="000000"/>
          <w:sz w:val="22"/>
          <w:szCs w:val="22"/>
          <w:shd w:val="clear" w:color="auto" w:fill="FFFFFF"/>
          <w:lang w:eastAsia="pt-BR"/>
        </w:rPr>
        <w:t xml:space="preserve"> Que não extrapolou a receita bruta máxima relativa ao enquadramento como empresa </w:t>
      </w:r>
      <w:proofErr w:type="gramStart"/>
      <w:r w:rsidRPr="00D27C60">
        <w:rPr>
          <w:rFonts w:ascii="Calibri" w:eastAsia="Myriad Pro" w:hAnsi="Calibri" w:cs="Calibri"/>
          <w:color w:val="000000"/>
          <w:sz w:val="22"/>
          <w:szCs w:val="22"/>
          <w:shd w:val="clear" w:color="auto" w:fill="FFFFFF"/>
          <w:lang w:eastAsia="pt-BR"/>
        </w:rPr>
        <w:t>de  pequeno</w:t>
      </w:r>
      <w:proofErr w:type="gramEnd"/>
      <w:r w:rsidRPr="00D27C60">
        <w:rPr>
          <w:rFonts w:ascii="Calibri" w:eastAsia="Myriad Pro" w:hAnsi="Calibri" w:cs="Calibri"/>
          <w:color w:val="000000"/>
          <w:sz w:val="22"/>
          <w:szCs w:val="22"/>
          <w:shd w:val="clear" w:color="auto" w:fill="FFFFFF"/>
          <w:lang w:eastAsia="pt-BR"/>
        </w:rPr>
        <w:t xml:space="preserve"> porte, de que trata o art. 3º, II da Lei Complementar nº 123, de 2006, em relação aos valores dos contratos celebrados com a Administração Pública no ano-calendário de realização da licitação.</w:t>
      </w:r>
    </w:p>
    <w:p w14:paraId="0AEDCC1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p>
    <w:p w14:paraId="5FBAA8FA" w14:textId="77777777" w:rsidR="00DB1E0E" w:rsidRPr="00D27C60" w:rsidRDefault="00DB1E0E" w:rsidP="00DB1E0E">
      <w:pPr>
        <w:pStyle w:val="Standard"/>
        <w:tabs>
          <w:tab w:val="left" w:pos="320"/>
        </w:tabs>
        <w:spacing w:after="57"/>
        <w:ind w:left="18"/>
        <w:rPr>
          <w:rFonts w:ascii="Calibri" w:hAnsi="Calibri" w:cs="Calibri"/>
          <w:color w:val="000000"/>
          <w:sz w:val="22"/>
          <w:szCs w:val="22"/>
          <w:shd w:val="clear" w:color="auto" w:fill="FFFFFF"/>
        </w:rPr>
      </w:pPr>
    </w:p>
    <w:p w14:paraId="16F161E1" w14:textId="77777777" w:rsidR="00DB1E0E" w:rsidRPr="00D27C60" w:rsidRDefault="00DB1E0E" w:rsidP="00DB1E0E">
      <w:pPr>
        <w:pStyle w:val="Standard"/>
        <w:tabs>
          <w:tab w:val="left" w:pos="320"/>
        </w:tabs>
        <w:spacing w:after="57"/>
        <w:ind w:left="18"/>
        <w:rPr>
          <w:rFonts w:ascii="Calibri" w:hAnsi="Calibri" w:cs="Calibri"/>
          <w:color w:val="000000"/>
          <w:sz w:val="22"/>
          <w:szCs w:val="22"/>
          <w:shd w:val="clear" w:color="auto" w:fill="FFFFFF"/>
        </w:rPr>
      </w:pPr>
    </w:p>
    <w:p w14:paraId="4544AD29" w14:textId="77777777" w:rsidR="00DB1E0E" w:rsidRPr="00D27C60" w:rsidRDefault="00DB1E0E" w:rsidP="00DB1E0E">
      <w:pPr>
        <w:pStyle w:val="Standard"/>
        <w:jc w:val="both"/>
        <w:rPr>
          <w:rFonts w:ascii="Calibri" w:hAnsi="Calibri" w:cs="Calibri"/>
          <w:sz w:val="22"/>
          <w:szCs w:val="22"/>
        </w:rPr>
      </w:pPr>
      <w:r w:rsidRPr="00D27C60">
        <w:rPr>
          <w:rFonts w:ascii="Calibri" w:hAnsi="Calibri" w:cs="Calibri"/>
          <w:sz w:val="22"/>
          <w:szCs w:val="22"/>
        </w:rPr>
        <w:t>Local e data</w:t>
      </w:r>
    </w:p>
    <w:p w14:paraId="76B3CF1D" w14:textId="77777777" w:rsidR="00DB1E0E" w:rsidRPr="00D27C60" w:rsidRDefault="00DB1E0E" w:rsidP="00DB1E0E">
      <w:pPr>
        <w:pStyle w:val="Standard"/>
        <w:jc w:val="both"/>
        <w:rPr>
          <w:rFonts w:ascii="Calibri" w:hAnsi="Calibri" w:cs="Calibri"/>
          <w:sz w:val="22"/>
          <w:szCs w:val="22"/>
        </w:rPr>
      </w:pPr>
    </w:p>
    <w:p w14:paraId="6B1D87D7" w14:textId="77777777" w:rsidR="00DB1E0E" w:rsidRPr="00D27C60" w:rsidRDefault="00DB1E0E" w:rsidP="00DB1E0E">
      <w:pPr>
        <w:pStyle w:val="Standard"/>
        <w:jc w:val="both"/>
        <w:rPr>
          <w:rFonts w:ascii="Calibri" w:hAnsi="Calibri" w:cs="Calibri"/>
          <w:sz w:val="22"/>
          <w:szCs w:val="22"/>
        </w:rPr>
      </w:pPr>
    </w:p>
    <w:p w14:paraId="66F12A21" w14:textId="77777777" w:rsidR="00DB1E0E" w:rsidRPr="00D27C60" w:rsidRDefault="00DB1E0E" w:rsidP="00DB1E0E">
      <w:pPr>
        <w:pStyle w:val="Standard"/>
        <w:jc w:val="both"/>
        <w:rPr>
          <w:rFonts w:ascii="Calibri" w:hAnsi="Calibri" w:cs="Calibri"/>
          <w:sz w:val="22"/>
          <w:szCs w:val="22"/>
        </w:rPr>
      </w:pPr>
    </w:p>
    <w:p w14:paraId="4CEA2AE6" w14:textId="77777777" w:rsidR="00DB1E0E" w:rsidRPr="00D27C60" w:rsidRDefault="00DB1E0E" w:rsidP="00DB1E0E">
      <w:pPr>
        <w:pStyle w:val="TableContents"/>
        <w:jc w:val="center"/>
        <w:rPr>
          <w:rFonts w:ascii="Calibri" w:hAnsi="Calibri" w:cs="Calibri"/>
          <w:sz w:val="22"/>
          <w:szCs w:val="22"/>
        </w:rPr>
      </w:pPr>
      <w:r w:rsidRPr="00D27C60">
        <w:rPr>
          <w:rFonts w:ascii="Calibri" w:hAnsi="Calibri" w:cs="Calibri"/>
          <w:sz w:val="22"/>
          <w:szCs w:val="22"/>
        </w:rPr>
        <w:t>________________________________</w:t>
      </w:r>
    </w:p>
    <w:p w14:paraId="4E7C9D82" w14:textId="77777777" w:rsidR="00DB1E0E" w:rsidRPr="00D27C60" w:rsidRDefault="00DB1E0E" w:rsidP="00DB1E0E">
      <w:pPr>
        <w:pStyle w:val="TableContents"/>
        <w:jc w:val="center"/>
        <w:rPr>
          <w:rFonts w:ascii="Calibri" w:hAnsi="Calibri" w:cs="Calibri"/>
          <w:sz w:val="22"/>
          <w:szCs w:val="22"/>
        </w:rPr>
      </w:pPr>
      <w:r w:rsidRPr="00D27C60">
        <w:rPr>
          <w:rFonts w:ascii="Calibri" w:hAnsi="Calibri" w:cs="Calibri"/>
          <w:sz w:val="22"/>
          <w:szCs w:val="22"/>
        </w:rPr>
        <w:t>Representante Legal</w:t>
      </w:r>
    </w:p>
    <w:p w14:paraId="1DB369E8" w14:textId="77777777" w:rsidR="00DB1E0E" w:rsidRPr="00D27C60" w:rsidRDefault="00DB1E0E" w:rsidP="00DB1E0E">
      <w:pPr>
        <w:pStyle w:val="TableContents"/>
        <w:pageBreakBefore/>
        <w:tabs>
          <w:tab w:val="left" w:pos="320"/>
        </w:tabs>
        <w:ind w:left="18"/>
        <w:jc w:val="center"/>
        <w:rPr>
          <w:rFonts w:ascii="Calibri" w:hAnsi="Calibri" w:cs="Calibri"/>
          <w:color w:val="000000"/>
          <w:sz w:val="22"/>
          <w:szCs w:val="22"/>
          <w:shd w:val="clear" w:color="auto" w:fill="FFFFFF"/>
        </w:rPr>
      </w:pPr>
    </w:p>
    <w:p w14:paraId="06F2AF6B" w14:textId="77777777" w:rsidR="00DB1E0E" w:rsidRPr="00D27C60" w:rsidRDefault="00DB1E0E" w:rsidP="00DB1E0E">
      <w:pPr>
        <w:pStyle w:val="TableContents"/>
        <w:tabs>
          <w:tab w:val="left" w:pos="32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ANEXO IX</w:t>
      </w:r>
    </w:p>
    <w:p w14:paraId="27404FF3" w14:textId="77777777" w:rsidR="00DB1E0E" w:rsidRPr="00D27C60" w:rsidRDefault="00DB1E0E" w:rsidP="00DB1E0E">
      <w:pPr>
        <w:pStyle w:val="TableContents"/>
        <w:tabs>
          <w:tab w:val="left" w:pos="320"/>
        </w:tabs>
        <w:ind w:left="18"/>
        <w:jc w:val="center"/>
        <w:rPr>
          <w:rFonts w:ascii="Calibri" w:hAnsi="Calibri" w:cs="Calibri"/>
          <w:b/>
          <w:bCs/>
          <w:sz w:val="22"/>
          <w:szCs w:val="22"/>
          <w:shd w:val="clear" w:color="auto" w:fill="FFFFFF"/>
        </w:rPr>
      </w:pPr>
    </w:p>
    <w:p w14:paraId="6947D9F8" w14:textId="77777777" w:rsidR="00DB1E0E" w:rsidRPr="00D27C60" w:rsidRDefault="00DB1E0E" w:rsidP="00DB1E0E">
      <w:pPr>
        <w:pStyle w:val="TableContents"/>
        <w:tabs>
          <w:tab w:val="left" w:pos="320"/>
        </w:tabs>
        <w:ind w:left="18"/>
        <w:jc w:val="center"/>
        <w:rPr>
          <w:rFonts w:ascii="Calibri" w:hAnsi="Calibri" w:cs="Calibri"/>
          <w:b/>
          <w:bCs/>
          <w:sz w:val="22"/>
          <w:szCs w:val="22"/>
          <w:shd w:val="clear" w:color="auto" w:fill="FFFFFF"/>
        </w:rPr>
      </w:pPr>
    </w:p>
    <w:p w14:paraId="0481DDE2" w14:textId="77777777" w:rsidR="00DB1E0E" w:rsidRPr="00D27C60" w:rsidRDefault="00DB1E0E" w:rsidP="00DB1E0E">
      <w:pPr>
        <w:pStyle w:val="Standard"/>
        <w:tabs>
          <w:tab w:val="left" w:pos="532"/>
        </w:tabs>
        <w:ind w:left="266" w:right="-12"/>
        <w:jc w:val="center"/>
        <w:rPr>
          <w:rFonts w:ascii="Calibri" w:hAnsi="Calibri" w:cs="Calibri"/>
          <w:b/>
          <w:bCs/>
          <w:sz w:val="22"/>
          <w:szCs w:val="22"/>
        </w:rPr>
      </w:pPr>
      <w:r w:rsidRPr="00D27C60">
        <w:rPr>
          <w:rFonts w:ascii="Calibri" w:hAnsi="Calibri" w:cs="Calibri"/>
          <w:b/>
          <w:bCs/>
          <w:sz w:val="22"/>
          <w:szCs w:val="22"/>
        </w:rPr>
        <w:t>DECLARAÇÃO LGPD.</w:t>
      </w:r>
    </w:p>
    <w:p w14:paraId="0529D1F7" w14:textId="77777777" w:rsidR="00DB1E0E" w:rsidRPr="00D27C60" w:rsidRDefault="00DB1E0E" w:rsidP="00DB1E0E">
      <w:pPr>
        <w:pStyle w:val="Standard"/>
        <w:tabs>
          <w:tab w:val="left" w:pos="532"/>
        </w:tabs>
        <w:ind w:left="266" w:right="-12"/>
        <w:jc w:val="center"/>
        <w:rPr>
          <w:rFonts w:ascii="Calibri" w:hAnsi="Calibri" w:cs="Calibri"/>
          <w:b/>
          <w:bCs/>
          <w:sz w:val="22"/>
          <w:szCs w:val="22"/>
        </w:rPr>
      </w:pPr>
    </w:p>
    <w:p w14:paraId="3068A050"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7367B4">
        <w:rPr>
          <w:rFonts w:ascii="Calibri" w:eastAsia="Myriad Pro" w:hAnsi="Calibri" w:cs="Calibri"/>
          <w:color w:val="000000"/>
          <w:sz w:val="22"/>
          <w:szCs w:val="22"/>
        </w:rPr>
        <w:t>XXXXXXXX, inscrito no CNPJ n.º XXXXXXXX, por intermédio de seu representante legal, o(a) Sr.(a) XXXXXXXX</w:t>
      </w:r>
      <w:r w:rsidRPr="00D27C60">
        <w:rPr>
          <w:rFonts w:ascii="Calibri" w:eastAsia="Myriad Pro" w:hAnsi="Calibri" w:cs="Calibri"/>
          <w:color w:val="000000"/>
          <w:sz w:val="22"/>
          <w:szCs w:val="22"/>
        </w:rPr>
        <w:t>, portador(a) da Carteira de Identidade n.</w:t>
      </w:r>
      <w:r w:rsidRPr="007367B4">
        <w:rPr>
          <w:rFonts w:ascii="Calibri" w:eastAsia="Myriad Pro" w:hAnsi="Calibri" w:cs="Calibri"/>
          <w:color w:val="000000"/>
          <w:sz w:val="22"/>
          <w:szCs w:val="22"/>
        </w:rPr>
        <w:t>º XXXXXXXX e do CPF n.º XXXXXXXX</w:t>
      </w:r>
      <w:r w:rsidRPr="00D27C60">
        <w:rPr>
          <w:rFonts w:ascii="Calibri" w:eastAsia="Myriad Pro" w:hAnsi="Calibri" w:cs="Calibri"/>
          <w:color w:val="000000"/>
          <w:sz w:val="22"/>
          <w:szCs w:val="22"/>
        </w:rPr>
        <w:t>, DECLARA, para os devidos fins, que tem pleno conhecimento das regras contidas no edital de licitação e que possui as condições de habilitação previstas no edital, bem como tem ciência de que:</w:t>
      </w:r>
    </w:p>
    <w:p w14:paraId="38DADDA7"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rPr>
      </w:pPr>
    </w:p>
    <w:p w14:paraId="3F76192C"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 </w:t>
      </w:r>
      <w:r w:rsidRPr="00D27C60">
        <w:rPr>
          <w:rFonts w:ascii="Calibri" w:hAnsi="Calibri" w:cs="Calibri"/>
          <w:color w:val="000000"/>
          <w:sz w:val="22"/>
          <w:szCs w:val="22"/>
        </w:rPr>
        <w:t>Como condição para participar desta licitação e ser contratado(a), o(a) interessado(a) deve fornecer para a Administração Pública diversos dados pessoais, entre eles:</w:t>
      </w:r>
    </w:p>
    <w:p w14:paraId="30B08E18"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1.1. </w:t>
      </w:r>
      <w:r w:rsidRPr="00D27C60">
        <w:rPr>
          <w:rFonts w:ascii="Calibri" w:hAnsi="Calibri" w:cs="Calibri"/>
          <w:color w:val="000000"/>
          <w:sz w:val="22"/>
          <w:szCs w:val="22"/>
        </w:rPr>
        <w:t>aqueles inerentes a documentos de identificação;</w:t>
      </w:r>
    </w:p>
    <w:p w14:paraId="0047F1C9"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1.2.</w:t>
      </w:r>
      <w:r w:rsidRPr="00D27C60">
        <w:rPr>
          <w:rFonts w:ascii="Calibri" w:hAnsi="Calibri" w:cs="Calibri"/>
          <w:color w:val="000000"/>
          <w:sz w:val="22"/>
          <w:szCs w:val="22"/>
        </w:rPr>
        <w:t xml:space="preserve"> referentes a participações societárias;</w:t>
      </w:r>
    </w:p>
    <w:p w14:paraId="63134EEF"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1.3. </w:t>
      </w:r>
      <w:r w:rsidRPr="00D27C60">
        <w:rPr>
          <w:rFonts w:ascii="Calibri" w:hAnsi="Calibri" w:cs="Calibri"/>
          <w:color w:val="000000"/>
          <w:sz w:val="22"/>
          <w:szCs w:val="22"/>
        </w:rPr>
        <w:t>informações inseridas em contratos sociais;</w:t>
      </w:r>
    </w:p>
    <w:p w14:paraId="76C8196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1.4. </w:t>
      </w:r>
      <w:r w:rsidRPr="00D27C60">
        <w:rPr>
          <w:rFonts w:ascii="Calibri" w:hAnsi="Calibri" w:cs="Calibri"/>
          <w:color w:val="000000"/>
          <w:sz w:val="22"/>
          <w:szCs w:val="22"/>
        </w:rPr>
        <w:t>endereços físicos e eletrônicos;</w:t>
      </w:r>
    </w:p>
    <w:p w14:paraId="7582EF2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1.5.</w:t>
      </w:r>
      <w:r w:rsidRPr="00D27C60">
        <w:rPr>
          <w:rFonts w:ascii="Calibri" w:hAnsi="Calibri" w:cs="Calibri"/>
          <w:color w:val="000000"/>
          <w:sz w:val="22"/>
          <w:szCs w:val="22"/>
        </w:rPr>
        <w:t xml:space="preserve"> estado civil;</w:t>
      </w:r>
    </w:p>
    <w:p w14:paraId="3B1CFB70"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1.6. </w:t>
      </w:r>
      <w:r w:rsidRPr="00D27C60">
        <w:rPr>
          <w:rFonts w:ascii="Calibri" w:hAnsi="Calibri" w:cs="Calibri"/>
          <w:color w:val="000000"/>
          <w:sz w:val="22"/>
          <w:szCs w:val="22"/>
        </w:rPr>
        <w:t>eventuais informações sobre cônjuges;</w:t>
      </w:r>
    </w:p>
    <w:p w14:paraId="61E6DCEA"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1.7. </w:t>
      </w:r>
      <w:r w:rsidRPr="00D27C60">
        <w:rPr>
          <w:rFonts w:ascii="Calibri" w:hAnsi="Calibri" w:cs="Calibri"/>
          <w:color w:val="000000"/>
          <w:sz w:val="22"/>
          <w:szCs w:val="22"/>
        </w:rPr>
        <w:t>relações de parentesco;</w:t>
      </w:r>
    </w:p>
    <w:p w14:paraId="70B5E60E"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1.8. </w:t>
      </w:r>
      <w:r w:rsidRPr="00D27C60">
        <w:rPr>
          <w:rFonts w:ascii="Calibri" w:hAnsi="Calibri" w:cs="Calibri"/>
          <w:color w:val="000000"/>
          <w:sz w:val="22"/>
          <w:szCs w:val="22"/>
        </w:rPr>
        <w:t>número de telefone;</w:t>
      </w:r>
    </w:p>
    <w:p w14:paraId="0D479A41"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1.9. </w:t>
      </w:r>
      <w:r w:rsidRPr="00D27C60">
        <w:rPr>
          <w:rFonts w:ascii="Calibri" w:hAnsi="Calibri" w:cs="Calibri"/>
          <w:color w:val="000000"/>
          <w:sz w:val="22"/>
          <w:szCs w:val="22"/>
        </w:rPr>
        <w:t>sanções administrativas que esteja cumprindo perante a Administração Pública;</w:t>
      </w:r>
    </w:p>
    <w:p w14:paraId="0EF56A2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1.10. </w:t>
      </w:r>
      <w:r w:rsidRPr="00D27C60">
        <w:rPr>
          <w:rFonts w:ascii="Calibri" w:hAnsi="Calibri" w:cs="Calibri"/>
          <w:color w:val="000000"/>
          <w:sz w:val="22"/>
          <w:szCs w:val="22"/>
        </w:rPr>
        <w:t>informações sobre eventuais condenações no plano criminal ou por improbidade administrativa; dentre outros necessários à contratação.</w:t>
      </w:r>
    </w:p>
    <w:p w14:paraId="77F56EDE" w14:textId="77777777" w:rsidR="00DB1E0E" w:rsidRPr="00D27C60" w:rsidRDefault="00DB1E0E" w:rsidP="00DB1E0E">
      <w:pPr>
        <w:pStyle w:val="Standard"/>
        <w:tabs>
          <w:tab w:val="left" w:pos="320"/>
        </w:tabs>
        <w:spacing w:after="57"/>
        <w:ind w:left="18"/>
        <w:jc w:val="both"/>
        <w:rPr>
          <w:rFonts w:ascii="Calibri" w:hAnsi="Calibri" w:cs="Calibri"/>
          <w:color w:val="000000"/>
          <w:sz w:val="22"/>
          <w:szCs w:val="22"/>
        </w:rPr>
      </w:pPr>
    </w:p>
    <w:p w14:paraId="1DAB36A8" w14:textId="77777777" w:rsidR="00DB1E0E" w:rsidRPr="00D27C60" w:rsidRDefault="00DB1E0E" w:rsidP="00DB1E0E">
      <w:pPr>
        <w:pStyle w:val="Textbody"/>
        <w:jc w:val="both"/>
        <w:rPr>
          <w:rFonts w:ascii="Calibri" w:hAnsi="Calibri" w:cs="Calibri"/>
          <w:sz w:val="22"/>
          <w:szCs w:val="22"/>
        </w:rPr>
      </w:pPr>
      <w:r w:rsidRPr="00D27C60">
        <w:rPr>
          <w:rFonts w:ascii="Calibri" w:hAnsi="Calibri" w:cs="Calibri"/>
          <w:b/>
          <w:bCs/>
          <w:color w:val="000000"/>
          <w:sz w:val="22"/>
          <w:szCs w:val="22"/>
        </w:rPr>
        <w:t>2.</w:t>
      </w:r>
      <w:r w:rsidRPr="00D27C60">
        <w:rPr>
          <w:rFonts w:ascii="Calibri" w:hAnsi="Calibri" w:cs="Calibri"/>
          <w:color w:val="000000"/>
          <w:sz w:val="22"/>
          <w:szCs w:val="22"/>
        </w:rPr>
        <w:t xml:space="preserve"> Essas informações constarão do processo administrativo e serão objeto de tratamento por parte da Administração Pública.</w:t>
      </w:r>
    </w:p>
    <w:p w14:paraId="4C5C962F" w14:textId="77777777" w:rsidR="00DB1E0E" w:rsidRPr="00D27C60" w:rsidRDefault="00DB1E0E" w:rsidP="00DB1E0E">
      <w:pPr>
        <w:pStyle w:val="Textbody"/>
        <w:jc w:val="both"/>
        <w:rPr>
          <w:rFonts w:ascii="Calibri" w:hAnsi="Calibri" w:cs="Calibri"/>
          <w:sz w:val="22"/>
          <w:szCs w:val="22"/>
        </w:rPr>
      </w:pPr>
      <w:r w:rsidRPr="00D27C60">
        <w:rPr>
          <w:rFonts w:ascii="Calibri" w:hAnsi="Calibri" w:cs="Calibri"/>
          <w:b/>
          <w:bCs/>
          <w:color w:val="000000"/>
          <w:sz w:val="22"/>
          <w:szCs w:val="22"/>
        </w:rPr>
        <w:t>3.</w:t>
      </w:r>
      <w:r w:rsidRPr="00D27C60">
        <w:rPr>
          <w:rFonts w:ascii="Calibri" w:hAnsi="Calibri" w:cs="Calibri"/>
          <w:color w:val="000000"/>
          <w:sz w:val="22"/>
          <w:szCs w:val="22"/>
        </w:rPr>
        <w:t xml:space="preserve"> O tratamento dos dados pessoais relacionados aos processos de contratação se presume válido, legítimo e, portanto, juridicamente adequado.</w:t>
      </w:r>
    </w:p>
    <w:p w14:paraId="16FA6A09" w14:textId="77777777" w:rsidR="00DB1E0E" w:rsidRPr="00D27C60" w:rsidRDefault="00DB1E0E" w:rsidP="00DB1E0E">
      <w:pPr>
        <w:pStyle w:val="Standard"/>
        <w:tabs>
          <w:tab w:val="left" w:pos="532"/>
        </w:tabs>
        <w:ind w:left="266" w:right="-12"/>
        <w:jc w:val="center"/>
        <w:rPr>
          <w:rFonts w:ascii="Calibri" w:hAnsi="Calibri" w:cs="Calibri"/>
          <w:b/>
          <w:bCs/>
          <w:color w:val="000000"/>
          <w:sz w:val="22"/>
          <w:szCs w:val="22"/>
        </w:rPr>
      </w:pPr>
    </w:p>
    <w:p w14:paraId="1FC29065" w14:textId="77777777" w:rsidR="00DB1E0E" w:rsidRPr="00D27C60" w:rsidRDefault="00DB1E0E" w:rsidP="00DB1E0E">
      <w:pPr>
        <w:pStyle w:val="Standard"/>
        <w:tabs>
          <w:tab w:val="left" w:pos="532"/>
        </w:tabs>
        <w:ind w:left="266" w:right="-12"/>
        <w:jc w:val="center"/>
        <w:rPr>
          <w:rFonts w:ascii="Calibri" w:hAnsi="Calibri" w:cs="Calibri"/>
          <w:b/>
          <w:bCs/>
          <w:color w:val="000000"/>
          <w:sz w:val="22"/>
          <w:szCs w:val="22"/>
        </w:rPr>
      </w:pPr>
    </w:p>
    <w:p w14:paraId="062A4438" w14:textId="77777777" w:rsidR="00DB1E0E" w:rsidRPr="00D27C60" w:rsidRDefault="00DB1E0E" w:rsidP="00DB1E0E">
      <w:pPr>
        <w:pStyle w:val="Standard"/>
        <w:tabs>
          <w:tab w:val="left" w:pos="320"/>
        </w:tabs>
        <w:spacing w:after="57"/>
        <w:ind w:left="18"/>
        <w:rPr>
          <w:rFonts w:ascii="Calibri" w:hAnsi="Calibri" w:cs="Calibri"/>
          <w:color w:val="000000"/>
          <w:sz w:val="22"/>
          <w:szCs w:val="22"/>
          <w:shd w:val="clear" w:color="auto" w:fill="FFFFFF"/>
        </w:rPr>
      </w:pPr>
    </w:p>
    <w:p w14:paraId="1E87BD70" w14:textId="77777777" w:rsidR="00DB1E0E" w:rsidRPr="00D27C60" w:rsidRDefault="00DB1E0E" w:rsidP="00DB1E0E">
      <w:pPr>
        <w:pStyle w:val="Standard"/>
        <w:jc w:val="both"/>
        <w:rPr>
          <w:rFonts w:ascii="Calibri" w:hAnsi="Calibri" w:cs="Calibri"/>
          <w:sz w:val="22"/>
          <w:szCs w:val="22"/>
        </w:rPr>
      </w:pPr>
      <w:r w:rsidRPr="00D27C60">
        <w:rPr>
          <w:rFonts w:ascii="Calibri" w:hAnsi="Calibri" w:cs="Calibri"/>
          <w:sz w:val="22"/>
          <w:szCs w:val="22"/>
        </w:rPr>
        <w:t>Local e data</w:t>
      </w:r>
    </w:p>
    <w:p w14:paraId="587B21CA" w14:textId="77777777" w:rsidR="00DB1E0E" w:rsidRPr="00D27C60" w:rsidRDefault="00DB1E0E" w:rsidP="00DB1E0E">
      <w:pPr>
        <w:pStyle w:val="Standard"/>
        <w:jc w:val="both"/>
        <w:rPr>
          <w:rFonts w:ascii="Calibri" w:hAnsi="Calibri" w:cs="Calibri"/>
          <w:sz w:val="22"/>
          <w:szCs w:val="22"/>
        </w:rPr>
      </w:pPr>
    </w:p>
    <w:p w14:paraId="06CC33C1" w14:textId="77777777" w:rsidR="00DB1E0E" w:rsidRPr="00D27C60" w:rsidRDefault="00DB1E0E" w:rsidP="00DB1E0E">
      <w:pPr>
        <w:pStyle w:val="Standard"/>
        <w:jc w:val="both"/>
        <w:rPr>
          <w:rFonts w:ascii="Calibri" w:hAnsi="Calibri" w:cs="Calibri"/>
          <w:sz w:val="22"/>
          <w:szCs w:val="22"/>
        </w:rPr>
      </w:pPr>
    </w:p>
    <w:p w14:paraId="62EA1FC5" w14:textId="77777777" w:rsidR="00DB1E0E" w:rsidRPr="00D27C60" w:rsidRDefault="00DB1E0E" w:rsidP="00DB1E0E">
      <w:pPr>
        <w:pStyle w:val="Standard"/>
        <w:jc w:val="both"/>
        <w:rPr>
          <w:rFonts w:ascii="Calibri" w:hAnsi="Calibri" w:cs="Calibri"/>
          <w:sz w:val="22"/>
          <w:szCs w:val="22"/>
        </w:rPr>
      </w:pPr>
    </w:p>
    <w:p w14:paraId="4AD1AC4C" w14:textId="77777777" w:rsidR="00DB1E0E" w:rsidRPr="00D27C60" w:rsidRDefault="00DB1E0E" w:rsidP="00DB1E0E">
      <w:pPr>
        <w:pStyle w:val="Standard"/>
        <w:jc w:val="both"/>
        <w:rPr>
          <w:rFonts w:ascii="Calibri" w:hAnsi="Calibri" w:cs="Calibri"/>
          <w:sz w:val="22"/>
          <w:szCs w:val="22"/>
        </w:rPr>
      </w:pPr>
    </w:p>
    <w:p w14:paraId="68CBB061" w14:textId="77777777" w:rsidR="00DB1E0E" w:rsidRPr="00D27C60" w:rsidRDefault="00DB1E0E" w:rsidP="00DB1E0E">
      <w:pPr>
        <w:pStyle w:val="TableContents"/>
        <w:jc w:val="center"/>
        <w:rPr>
          <w:rFonts w:ascii="Calibri" w:hAnsi="Calibri" w:cs="Calibri"/>
          <w:sz w:val="22"/>
          <w:szCs w:val="22"/>
        </w:rPr>
      </w:pPr>
      <w:r w:rsidRPr="00D27C60">
        <w:rPr>
          <w:rFonts w:ascii="Calibri" w:hAnsi="Calibri" w:cs="Calibri"/>
          <w:sz w:val="22"/>
          <w:szCs w:val="22"/>
        </w:rPr>
        <w:t>________________________________</w:t>
      </w:r>
    </w:p>
    <w:p w14:paraId="693A7218" w14:textId="77777777" w:rsidR="00DB1E0E" w:rsidRPr="00D27C60" w:rsidRDefault="00DB1E0E" w:rsidP="00DB1E0E">
      <w:pPr>
        <w:pStyle w:val="TableContents"/>
        <w:tabs>
          <w:tab w:val="left" w:pos="532"/>
        </w:tabs>
        <w:ind w:left="266" w:right="-12"/>
        <w:jc w:val="center"/>
        <w:rPr>
          <w:rFonts w:ascii="Calibri" w:hAnsi="Calibri" w:cs="Calibri"/>
          <w:sz w:val="22"/>
          <w:szCs w:val="22"/>
        </w:rPr>
      </w:pPr>
      <w:r w:rsidRPr="00D27C60">
        <w:rPr>
          <w:rFonts w:ascii="Calibri" w:hAnsi="Calibri" w:cs="Calibri"/>
          <w:b/>
          <w:bCs/>
          <w:color w:val="000000"/>
          <w:sz w:val="22"/>
          <w:szCs w:val="22"/>
        </w:rPr>
        <w:t>Representante Legal</w:t>
      </w:r>
    </w:p>
    <w:p w14:paraId="02380267" w14:textId="77777777" w:rsidR="00DB1E0E" w:rsidRPr="00D27C60" w:rsidRDefault="00DB1E0E" w:rsidP="00DB1E0E">
      <w:pPr>
        <w:autoSpaceDE w:val="0"/>
        <w:autoSpaceDN w:val="0"/>
        <w:adjustRightInd w:val="0"/>
        <w:rPr>
          <w:rFonts w:ascii="Calibri" w:eastAsia="Calibri" w:hAnsi="Calibri" w:cs="Calibri"/>
          <w:b/>
          <w:bCs/>
          <w:sz w:val="22"/>
          <w:szCs w:val="22"/>
          <w:lang w:eastAsia="en-US"/>
        </w:rPr>
      </w:pPr>
    </w:p>
    <w:p w14:paraId="39C0CA50" w14:textId="77777777" w:rsidR="0074754C" w:rsidRDefault="0074754C"/>
    <w:sectPr w:rsidR="0074754C" w:rsidSect="00DB1E0E">
      <w:headerReference w:type="default" r:id="rId16"/>
      <w:footerReference w:type="default" r:id="rId17"/>
      <w:pgSz w:w="11907" w:h="16840" w:code="9"/>
      <w:pgMar w:top="1418"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52281" w14:textId="77777777" w:rsidR="00E60CCA" w:rsidRDefault="00E60CCA">
      <w:r>
        <w:separator/>
      </w:r>
    </w:p>
  </w:endnote>
  <w:endnote w:type="continuationSeparator" w:id="0">
    <w:p w14:paraId="16D37563" w14:textId="77777777" w:rsidR="00E60CCA" w:rsidRDefault="00E6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itstream Vera Sans">
    <w:charset w:val="00"/>
    <w:family w:val="auto"/>
    <w:pitch w:val="variable"/>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yriad Pro">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MT">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Arial, sans-serif">
    <w:altName w:val="Arial"/>
    <w:charset w:val="00"/>
    <w:family w:val="auto"/>
    <w:pitch w:val="default"/>
  </w:font>
  <w:font w:name="@Arial Unicode MS">
    <w:altName w:val="@MS P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2FB1" w14:textId="77777777" w:rsidR="000F50B2" w:rsidRDefault="000F50B2">
    <w:pPr>
      <w:pStyle w:val="Rodap"/>
      <w:jc w:val="right"/>
    </w:pPr>
    <w:r>
      <w:fldChar w:fldCharType="begin"/>
    </w:r>
    <w:r>
      <w:instrText>PAGE   \* MERGEFORMAT</w:instrText>
    </w:r>
    <w:r>
      <w:fldChar w:fldCharType="separate"/>
    </w:r>
    <w:r>
      <w:rPr>
        <w:noProof/>
      </w:rPr>
      <w:t>1</w:t>
    </w:r>
    <w:r>
      <w:fldChar w:fldCharType="end"/>
    </w:r>
  </w:p>
  <w:p w14:paraId="420F78AF" w14:textId="77777777" w:rsidR="000F50B2" w:rsidRDefault="000F50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13F6" w14:textId="77777777" w:rsidR="00E60CCA" w:rsidRDefault="00E60CCA">
      <w:r>
        <w:separator/>
      </w:r>
    </w:p>
  </w:footnote>
  <w:footnote w:type="continuationSeparator" w:id="0">
    <w:p w14:paraId="14F0C472" w14:textId="77777777" w:rsidR="00E60CCA" w:rsidRDefault="00E60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6570" w14:textId="77777777" w:rsidR="000F50B2" w:rsidRPr="00D37116" w:rsidRDefault="00DB1E0E" w:rsidP="003015E7">
    <w:pPr>
      <w:pStyle w:val="msoorganizationname2"/>
      <w:widowControl w:val="0"/>
      <w:rPr>
        <w:rFonts w:ascii="Arial" w:eastAsia="@Arial Unicode MS" w:hAnsi="Arial" w:cs="Arial"/>
        <w:sz w:val="16"/>
        <w:szCs w:val="16"/>
      </w:rPr>
    </w:pPr>
    <w:r>
      <w:rPr>
        <w:noProof/>
      </w:rPr>
      <w:drawing>
        <wp:anchor distT="0" distB="0" distL="114300" distR="114300" simplePos="0" relativeHeight="251660288" behindDoc="1" locked="0" layoutInCell="1" allowOverlap="1" wp14:anchorId="3D29CA4F" wp14:editId="07430C66">
          <wp:simplePos x="0" y="0"/>
          <wp:positionH relativeFrom="column">
            <wp:posOffset>-118110</wp:posOffset>
          </wp:positionH>
          <wp:positionV relativeFrom="paragraph">
            <wp:posOffset>-30480</wp:posOffset>
          </wp:positionV>
          <wp:extent cx="1114425" cy="838200"/>
          <wp:effectExtent l="0" t="0" r="9525" b="0"/>
          <wp:wrapNone/>
          <wp:docPr id="2078096668"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50B2" w:rsidRPr="00D37116">
      <w:rPr>
        <w:rFonts w:ascii="Arial" w:hAnsi="Arial" w:cs="Arial"/>
        <w:sz w:val="16"/>
        <w:szCs w:val="16"/>
      </w:rPr>
      <w:t xml:space="preserve">                          MunicipIO de Santa Maria do Oeste </w:t>
    </w:r>
    <w:r w:rsidR="000F50B2" w:rsidRPr="00D37116">
      <w:rPr>
        <w:rFonts w:ascii="Arial" w:eastAsia="@Arial Unicode MS" w:hAnsi="Arial" w:cs="Arial"/>
        <w:b w:val="0"/>
        <w:bCs w:val="0"/>
        <w:sz w:val="16"/>
        <w:szCs w:val="16"/>
      </w:rPr>
      <w:t xml:space="preserve">— </w:t>
    </w:r>
    <w:r w:rsidR="000F50B2" w:rsidRPr="00D37116">
      <w:rPr>
        <w:rFonts w:ascii="Arial" w:eastAsia="@Arial Unicode MS" w:hAnsi="Arial" w:cs="Arial"/>
        <w:sz w:val="16"/>
        <w:szCs w:val="16"/>
      </w:rPr>
      <w:t xml:space="preserve">ESTADO DO PARANÁ </w:t>
    </w:r>
  </w:p>
  <w:p w14:paraId="59FF40F1" w14:textId="77777777" w:rsidR="000F50B2" w:rsidRPr="00D37116" w:rsidRDefault="000F50B2" w:rsidP="003015E7">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14:paraId="306B53CA" w14:textId="77777777" w:rsidR="000F50B2" w:rsidRPr="00D37116" w:rsidRDefault="000F50B2" w:rsidP="003015E7">
    <w:pPr>
      <w:pStyle w:val="msoorganizationname2"/>
      <w:widowControl w:val="0"/>
      <w:jc w:val="center"/>
      <w:rPr>
        <w:rFonts w:ascii="Arial" w:eastAsia="@Arial Unicode MS" w:hAnsi="Arial" w:cs="Arial"/>
        <w:sz w:val="14"/>
        <w:szCs w:val="14"/>
      </w:rPr>
    </w:pPr>
  </w:p>
  <w:p w14:paraId="207A37FD" w14:textId="77777777" w:rsidR="000F50B2" w:rsidRDefault="000F50B2" w:rsidP="003015E7">
    <w:pPr>
      <w:pStyle w:val="msoorganizationname2"/>
      <w:widowControl w:val="0"/>
      <w:jc w:val="center"/>
      <w:rPr>
        <w:rFonts w:ascii="Arial" w:eastAsia="@Arial Unicode MS" w:hAnsi="Arial" w:cs="Arial"/>
        <w:sz w:val="14"/>
        <w:szCs w:val="14"/>
      </w:rPr>
    </w:pPr>
  </w:p>
  <w:p w14:paraId="0BC2A2F4" w14:textId="77777777" w:rsidR="000F50B2" w:rsidRPr="00D37116" w:rsidRDefault="000F50B2" w:rsidP="003015E7">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14:paraId="44F22D67" w14:textId="77777777" w:rsidR="000F50B2" w:rsidRPr="00D37116" w:rsidRDefault="000F50B2" w:rsidP="003015E7">
    <w:pPr>
      <w:pStyle w:val="msoorganizationname2"/>
      <w:widowControl w:val="0"/>
      <w:rPr>
        <w:rFonts w:ascii="Arial" w:hAnsi="Arial" w:cs="Arial"/>
        <w:sz w:val="12"/>
        <w:szCs w:val="12"/>
      </w:rPr>
    </w:pPr>
    <w:r w:rsidRPr="00D37116">
      <w:rPr>
        <w:rFonts w:ascii="Arial" w:hAnsi="Arial" w:cs="Arial"/>
        <w:sz w:val="14"/>
        <w:szCs w:val="14"/>
      </w:rPr>
      <w:t xml:space="preserve">                             </w:t>
    </w:r>
  </w:p>
  <w:p w14:paraId="19C49C31" w14:textId="77777777" w:rsidR="000F50B2" w:rsidRDefault="000F50B2" w:rsidP="003015E7">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14:paraId="26A8BA20" w14:textId="77777777" w:rsidR="000F50B2" w:rsidRPr="00D37116" w:rsidRDefault="000F50B2" w:rsidP="003015E7">
    <w:pPr>
      <w:pStyle w:val="msoorganizationname2"/>
      <w:widowControl w:val="0"/>
      <w:ind w:hanging="1276"/>
      <w:rPr>
        <w:rFonts w:ascii="Arial" w:hAnsi="Arial" w:cs="Arial"/>
        <w:sz w:val="12"/>
        <w:szCs w:val="12"/>
      </w:rPr>
    </w:pPr>
    <w:r>
      <w:rPr>
        <w:rFonts w:ascii="Arial" w:hAnsi="Arial" w:cs="Arial"/>
        <w:sz w:val="10"/>
        <w:szCs w:val="10"/>
      </w:rPr>
      <w:t xml:space="preserve">                                                         </w:t>
    </w:r>
    <w:r w:rsidRPr="00D37116">
      <w:rPr>
        <w:rFonts w:ascii="Arial" w:hAnsi="Arial" w:cs="Arial"/>
        <w:sz w:val="10"/>
        <w:szCs w:val="10"/>
      </w:rPr>
      <w:t xml:space="preserve">Rua Jose de França Pereira, nº 10 - CEP.: 85.230-000 - Fone/Fax: (042) </w:t>
    </w:r>
    <w:r>
      <w:rPr>
        <w:rFonts w:ascii="Arial" w:hAnsi="Arial" w:cs="Arial"/>
        <w:sz w:val="10"/>
        <w:szCs w:val="10"/>
      </w:rPr>
      <w:t>9 9841-0495</w:t>
    </w:r>
  </w:p>
  <w:p w14:paraId="31F92B8D" w14:textId="77777777" w:rsidR="000F50B2" w:rsidRPr="00816FF5" w:rsidRDefault="000F50B2" w:rsidP="003015E7">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sidR="00DB1E0E">
      <w:rPr>
        <w:noProof/>
      </w:rPr>
      <mc:AlternateContent>
        <mc:Choice Requires="wps">
          <w:drawing>
            <wp:anchor distT="4294967295" distB="4294967295" distL="114300" distR="114300" simplePos="0" relativeHeight="251659264" behindDoc="0" locked="0" layoutInCell="1" allowOverlap="1" wp14:anchorId="323F5469" wp14:editId="42961231">
              <wp:simplePos x="0" y="0"/>
              <wp:positionH relativeFrom="column">
                <wp:posOffset>-775335</wp:posOffset>
              </wp:positionH>
              <wp:positionV relativeFrom="paragraph">
                <wp:posOffset>21589</wp:posOffset>
              </wp:positionV>
              <wp:extent cx="6915150" cy="0"/>
              <wp:effectExtent l="0" t="0" r="0" b="0"/>
              <wp:wrapNone/>
              <wp:docPr id="716491680"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64745E"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1v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2983"/>
    <w:multiLevelType w:val="multilevel"/>
    <w:tmpl w:val="7FE26632"/>
    <w:lvl w:ilvl="0">
      <w:start w:val="3"/>
      <w:numFmt w:val="decimal"/>
      <w:lvlText w:val="%1"/>
      <w:lvlJc w:val="left"/>
      <w:pPr>
        <w:ind w:left="387" w:hanging="360"/>
      </w:pPr>
      <w:rPr>
        <w:rFonts w:ascii="Arial" w:hAnsi="Arial"/>
        <w:b/>
        <w:color w:val="000000"/>
        <w:sz w:val="20"/>
      </w:rPr>
    </w:lvl>
    <w:lvl w:ilvl="1">
      <w:start w:val="1"/>
      <w:numFmt w:val="lowerLetter"/>
      <w:lvlText w:val="%2."/>
      <w:lvlJc w:val="left"/>
      <w:pPr>
        <w:ind w:left="1107" w:hanging="360"/>
      </w:pPr>
    </w:lvl>
    <w:lvl w:ilvl="2">
      <w:start w:val="1"/>
      <w:numFmt w:val="lowerRoman"/>
      <w:lvlText w:val="%3."/>
      <w:lvlJc w:val="right"/>
      <w:pPr>
        <w:ind w:left="1827" w:hanging="180"/>
      </w:pPr>
    </w:lvl>
    <w:lvl w:ilvl="3">
      <w:start w:val="1"/>
      <w:numFmt w:val="decimal"/>
      <w:lvlText w:val="%4."/>
      <w:lvlJc w:val="left"/>
      <w:pPr>
        <w:ind w:left="2547" w:hanging="360"/>
      </w:pPr>
    </w:lvl>
    <w:lvl w:ilvl="4">
      <w:start w:val="1"/>
      <w:numFmt w:val="lowerLetter"/>
      <w:lvlText w:val="%5."/>
      <w:lvlJc w:val="left"/>
      <w:pPr>
        <w:ind w:left="3267" w:hanging="360"/>
      </w:pPr>
    </w:lvl>
    <w:lvl w:ilvl="5">
      <w:start w:val="1"/>
      <w:numFmt w:val="lowerRoman"/>
      <w:lvlText w:val="%6."/>
      <w:lvlJc w:val="right"/>
      <w:pPr>
        <w:ind w:left="3987" w:hanging="180"/>
      </w:pPr>
    </w:lvl>
    <w:lvl w:ilvl="6">
      <w:start w:val="1"/>
      <w:numFmt w:val="decimal"/>
      <w:lvlText w:val="%7."/>
      <w:lvlJc w:val="left"/>
      <w:pPr>
        <w:ind w:left="4707" w:hanging="360"/>
      </w:pPr>
    </w:lvl>
    <w:lvl w:ilvl="7">
      <w:start w:val="1"/>
      <w:numFmt w:val="lowerLetter"/>
      <w:lvlText w:val="%8."/>
      <w:lvlJc w:val="left"/>
      <w:pPr>
        <w:ind w:left="5427" w:hanging="360"/>
      </w:pPr>
    </w:lvl>
    <w:lvl w:ilvl="8">
      <w:start w:val="1"/>
      <w:numFmt w:val="lowerRoman"/>
      <w:lvlText w:val="%9."/>
      <w:lvlJc w:val="right"/>
      <w:pPr>
        <w:ind w:left="6147" w:hanging="180"/>
      </w:pPr>
    </w:lvl>
  </w:abstractNum>
  <w:abstractNum w:abstractNumId="1" w15:restartNumberingAfterBreak="0">
    <w:nsid w:val="0B4A347E"/>
    <w:multiLevelType w:val="multilevel"/>
    <w:tmpl w:val="E5A8DACA"/>
    <w:styleLink w:val="WWNum8"/>
    <w:lvl w:ilvl="0">
      <w:start w:val="20"/>
      <w:numFmt w:val="decimal"/>
      <w:lvlText w:val="%1."/>
      <w:lvlJc w:val="left"/>
      <w:rPr>
        <w:b/>
      </w:rPr>
    </w:lvl>
    <w:lvl w:ilvl="1">
      <w:start w:val="1"/>
      <w:numFmt w:val="decimal"/>
      <w:lvlText w:val="%1.%2."/>
      <w:lvlJc w:val="left"/>
      <w:rPr>
        <w:rFonts w:ascii="Arial" w:hAnsi="Arial" w:cs="Arial"/>
        <w:b w:val="0"/>
        <w:i w:val="0"/>
        <w:strike w:val="0"/>
        <w:dstrike w:val="0"/>
        <w:color w:val="auto"/>
        <w:sz w:val="20"/>
        <w:szCs w:val="20"/>
        <w:u w:val="none"/>
      </w:rPr>
    </w:lvl>
    <w:lvl w:ilvl="2">
      <w:start w:val="1"/>
      <w:numFmt w:val="decimal"/>
      <w:lvlText w:val="%1.%2.%3."/>
      <w:lvlJc w:val="left"/>
      <w:rPr>
        <w:rFonts w:ascii="Arial" w:hAnsi="Arial" w:cs="Arial"/>
        <w:b w:val="0"/>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0F2D523D"/>
    <w:multiLevelType w:val="multilevel"/>
    <w:tmpl w:val="4F585C88"/>
    <w:styleLink w:val="WWNum16"/>
    <w:lvl w:ilvl="0">
      <w:start w:val="7"/>
      <w:numFmt w:val="decimal"/>
      <w:lvlText w:val="%1"/>
      <w:lvlJc w:val="left"/>
    </w:lvl>
    <w:lvl w:ilvl="1">
      <w:start w:val="9"/>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F6D699C"/>
    <w:multiLevelType w:val="multilevel"/>
    <w:tmpl w:val="CBDAED6C"/>
    <w:styleLink w:val="WWNum5"/>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AC82BA7"/>
    <w:multiLevelType w:val="multilevel"/>
    <w:tmpl w:val="CF70B17C"/>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B2A56BE"/>
    <w:multiLevelType w:val="multilevel"/>
    <w:tmpl w:val="24A081E2"/>
    <w:styleLink w:val="WWNum1"/>
    <w:lvl w:ilvl="0">
      <w:start w:val="1"/>
      <w:numFmt w:val="decimal"/>
      <w:lvlText w:val="%1."/>
      <w:lvlJc w:val="left"/>
      <w:rPr>
        <w:b/>
      </w:rPr>
    </w:lvl>
    <w:lvl w:ilvl="1">
      <w:start w:val="1"/>
      <w:numFmt w:val="decimal"/>
      <w:lvlText w:val="%1.%2."/>
      <w:lvlJc w:val="left"/>
      <w:rPr>
        <w:rFonts w:ascii="Arial" w:hAnsi="Arial" w:cs="Arial"/>
        <w:b/>
        <w:i w:val="0"/>
        <w:strike w:val="0"/>
        <w:dstrike w:val="0"/>
        <w:color w:val="auto"/>
        <w:sz w:val="20"/>
        <w:szCs w:val="20"/>
        <w:u w:val="none"/>
      </w:rPr>
    </w:lvl>
    <w:lvl w:ilvl="2">
      <w:start w:val="1"/>
      <w:numFmt w:val="decimal"/>
      <w:lvlText w:val="%1.%2.%3."/>
      <w:lvlJc w:val="left"/>
      <w:rPr>
        <w:rFonts w:ascii="Arial" w:hAnsi="Arial" w:cs="Arial"/>
        <w:b/>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1BC45A10"/>
    <w:multiLevelType w:val="multilevel"/>
    <w:tmpl w:val="D28E0780"/>
    <w:styleLink w:val="WW8Num2"/>
    <w:lvl w:ilvl="0">
      <w:numFmt w:val="bullet"/>
      <w:lvlText w:val=""/>
      <w:lvlJc w:val="left"/>
      <w:rPr>
        <w:rFonts w:ascii="Symbol" w:hAnsi="Symbol" w:cs="OpenSymbol, 'Arial Unicode MS'"/>
        <w:color w:val="000000"/>
        <w:sz w:val="20"/>
        <w:szCs w:val="20"/>
        <w:shd w:val="clear" w:color="auto" w:fill="FFFF00"/>
      </w:rPr>
    </w:lvl>
    <w:lvl w:ilvl="1">
      <w:numFmt w:val="bullet"/>
      <w:lvlText w:val=""/>
      <w:lvlJc w:val="left"/>
      <w:rPr>
        <w:rFonts w:ascii="Symbol" w:hAnsi="Symbol" w:cs="OpenSymbol, 'Arial Unicode MS'"/>
        <w:color w:val="000000"/>
        <w:sz w:val="20"/>
        <w:szCs w:val="20"/>
        <w:shd w:val="clear" w:color="auto" w:fill="FFFF00"/>
      </w:rPr>
    </w:lvl>
    <w:lvl w:ilvl="2">
      <w:numFmt w:val="bullet"/>
      <w:lvlText w:val=""/>
      <w:lvlJc w:val="left"/>
      <w:rPr>
        <w:rFonts w:ascii="Symbol" w:hAnsi="Symbol" w:cs="OpenSymbol, 'Arial Unicode MS'"/>
        <w:color w:val="000000"/>
        <w:sz w:val="20"/>
        <w:szCs w:val="20"/>
        <w:shd w:val="clear" w:color="auto" w:fill="FFFF00"/>
      </w:rPr>
    </w:lvl>
    <w:lvl w:ilvl="3">
      <w:numFmt w:val="bullet"/>
      <w:lvlText w:val=""/>
      <w:lvlJc w:val="left"/>
      <w:rPr>
        <w:rFonts w:ascii="Symbol" w:hAnsi="Symbol" w:cs="OpenSymbol, 'Arial Unicode MS'"/>
        <w:color w:val="000000"/>
        <w:sz w:val="20"/>
        <w:szCs w:val="20"/>
        <w:shd w:val="clear" w:color="auto" w:fill="FFFF00"/>
      </w:rPr>
    </w:lvl>
    <w:lvl w:ilvl="4">
      <w:numFmt w:val="bullet"/>
      <w:lvlText w:val=""/>
      <w:lvlJc w:val="left"/>
      <w:rPr>
        <w:rFonts w:ascii="Symbol" w:hAnsi="Symbol" w:cs="OpenSymbol, 'Arial Unicode MS'"/>
        <w:color w:val="000000"/>
        <w:sz w:val="20"/>
        <w:szCs w:val="20"/>
        <w:shd w:val="clear" w:color="auto" w:fill="FFFF00"/>
      </w:rPr>
    </w:lvl>
    <w:lvl w:ilvl="5">
      <w:numFmt w:val="bullet"/>
      <w:lvlText w:val=""/>
      <w:lvlJc w:val="left"/>
      <w:rPr>
        <w:rFonts w:ascii="Symbol" w:hAnsi="Symbol" w:cs="OpenSymbol, 'Arial Unicode MS'"/>
        <w:color w:val="000000"/>
        <w:sz w:val="20"/>
        <w:szCs w:val="20"/>
        <w:shd w:val="clear" w:color="auto" w:fill="FFFF00"/>
      </w:rPr>
    </w:lvl>
    <w:lvl w:ilvl="6">
      <w:numFmt w:val="bullet"/>
      <w:lvlText w:val=""/>
      <w:lvlJc w:val="left"/>
      <w:rPr>
        <w:rFonts w:ascii="Symbol" w:hAnsi="Symbol" w:cs="OpenSymbol, 'Arial Unicode MS'"/>
        <w:color w:val="000000"/>
        <w:sz w:val="20"/>
        <w:szCs w:val="20"/>
        <w:shd w:val="clear" w:color="auto" w:fill="FFFF00"/>
      </w:rPr>
    </w:lvl>
    <w:lvl w:ilvl="7">
      <w:numFmt w:val="bullet"/>
      <w:lvlText w:val=""/>
      <w:lvlJc w:val="left"/>
      <w:rPr>
        <w:rFonts w:ascii="Symbol" w:hAnsi="Symbol" w:cs="OpenSymbol, 'Arial Unicode MS'"/>
        <w:color w:val="000000"/>
        <w:sz w:val="20"/>
        <w:szCs w:val="20"/>
        <w:shd w:val="clear" w:color="auto" w:fill="FFFF00"/>
      </w:rPr>
    </w:lvl>
    <w:lvl w:ilvl="8">
      <w:numFmt w:val="bullet"/>
      <w:lvlText w:val=""/>
      <w:lvlJc w:val="left"/>
      <w:rPr>
        <w:rFonts w:ascii="Symbol" w:hAnsi="Symbol" w:cs="OpenSymbol, 'Arial Unicode MS'"/>
        <w:color w:val="000000"/>
        <w:sz w:val="20"/>
        <w:szCs w:val="20"/>
        <w:shd w:val="clear" w:color="auto" w:fill="FFFF00"/>
      </w:rPr>
    </w:lvl>
  </w:abstractNum>
  <w:abstractNum w:abstractNumId="7" w15:restartNumberingAfterBreak="0">
    <w:nsid w:val="25265FE9"/>
    <w:multiLevelType w:val="multilevel"/>
    <w:tmpl w:val="86EC7126"/>
    <w:lvl w:ilvl="0">
      <w:start w:val="9"/>
      <w:numFmt w:val="decimal"/>
      <w:lvlText w:val="%1"/>
      <w:lvlJc w:val="left"/>
      <w:pPr>
        <w:ind w:left="360" w:hanging="360"/>
      </w:pPr>
      <w:rPr>
        <w:b/>
      </w:r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 w15:restartNumberingAfterBreak="0">
    <w:nsid w:val="273424D2"/>
    <w:multiLevelType w:val="multilevel"/>
    <w:tmpl w:val="AAEA51D2"/>
    <w:lvl w:ilvl="0">
      <w:start w:val="1"/>
      <w:numFmt w:val="decimal"/>
      <w:lvlText w:val="%1"/>
      <w:lvlJc w:val="left"/>
      <w:pPr>
        <w:ind w:left="360" w:hanging="360"/>
      </w:pPr>
      <w:rPr>
        <w:rFonts w:ascii="Arial" w:hAnsi="Arial"/>
        <w:b/>
        <w:color w:val="000000"/>
        <w:sz w:val="20"/>
      </w:rPr>
    </w:lvl>
    <w:lvl w:ilvl="1">
      <w:start w:val="4"/>
      <w:numFmt w:val="decimal"/>
      <w:lvlText w:val="%1.%2"/>
      <w:lvlJc w:val="left"/>
      <w:pPr>
        <w:ind w:left="360" w:hanging="360"/>
      </w:pPr>
      <w:rPr>
        <w:rFonts w:ascii="Arial" w:hAnsi="Arial"/>
        <w:b/>
        <w:color w:val="000000"/>
        <w:sz w:val="20"/>
      </w:rPr>
    </w:lvl>
    <w:lvl w:ilvl="2">
      <w:start w:val="1"/>
      <w:numFmt w:val="decimal"/>
      <w:lvlText w:val="%1.%2.%3"/>
      <w:lvlJc w:val="left"/>
      <w:pPr>
        <w:ind w:left="720" w:hanging="720"/>
      </w:pPr>
      <w:rPr>
        <w:rFonts w:ascii="Arial" w:hAnsi="Arial"/>
        <w:b/>
        <w:color w:val="000000"/>
        <w:sz w:val="20"/>
      </w:rPr>
    </w:lvl>
    <w:lvl w:ilvl="3">
      <w:start w:val="1"/>
      <w:numFmt w:val="decimal"/>
      <w:lvlText w:val="%1.%2.%3.%4"/>
      <w:lvlJc w:val="left"/>
      <w:pPr>
        <w:ind w:left="720" w:hanging="720"/>
      </w:pPr>
      <w:rPr>
        <w:rFonts w:ascii="Arial" w:hAnsi="Arial"/>
        <w:b/>
        <w:color w:val="000000"/>
        <w:sz w:val="20"/>
      </w:rPr>
    </w:lvl>
    <w:lvl w:ilvl="4">
      <w:start w:val="1"/>
      <w:numFmt w:val="decimal"/>
      <w:lvlText w:val="%1.%2.%3.%4.%5"/>
      <w:lvlJc w:val="left"/>
      <w:pPr>
        <w:ind w:left="1080" w:hanging="1080"/>
      </w:pPr>
      <w:rPr>
        <w:rFonts w:ascii="Arial" w:hAnsi="Arial"/>
        <w:b/>
        <w:color w:val="000000"/>
        <w:sz w:val="20"/>
      </w:rPr>
    </w:lvl>
    <w:lvl w:ilvl="5">
      <w:start w:val="1"/>
      <w:numFmt w:val="decimal"/>
      <w:lvlText w:val="%1.%2.%3.%4.%5.%6"/>
      <w:lvlJc w:val="left"/>
      <w:pPr>
        <w:ind w:left="1080" w:hanging="1080"/>
      </w:pPr>
      <w:rPr>
        <w:rFonts w:ascii="Arial" w:hAnsi="Arial"/>
        <w:b/>
        <w:color w:val="000000"/>
        <w:sz w:val="20"/>
      </w:rPr>
    </w:lvl>
    <w:lvl w:ilvl="6">
      <w:start w:val="1"/>
      <w:numFmt w:val="decimal"/>
      <w:lvlText w:val="%1.%2.%3.%4.%5.%6.%7"/>
      <w:lvlJc w:val="left"/>
      <w:pPr>
        <w:ind w:left="1440" w:hanging="1440"/>
      </w:pPr>
      <w:rPr>
        <w:rFonts w:ascii="Arial" w:hAnsi="Arial"/>
        <w:b/>
        <w:color w:val="000000"/>
        <w:sz w:val="20"/>
      </w:rPr>
    </w:lvl>
    <w:lvl w:ilvl="7">
      <w:start w:val="1"/>
      <w:numFmt w:val="decimal"/>
      <w:lvlText w:val="%1.%2.%3.%4.%5.%6.%7.%8"/>
      <w:lvlJc w:val="left"/>
      <w:pPr>
        <w:ind w:left="1440" w:hanging="1440"/>
      </w:pPr>
      <w:rPr>
        <w:rFonts w:ascii="Arial" w:hAnsi="Arial"/>
        <w:b/>
        <w:color w:val="000000"/>
        <w:sz w:val="20"/>
      </w:rPr>
    </w:lvl>
    <w:lvl w:ilvl="8">
      <w:start w:val="1"/>
      <w:numFmt w:val="decimal"/>
      <w:lvlText w:val="%1.%2.%3.%4.%5.%6.%7.%8.%9"/>
      <w:lvlJc w:val="left"/>
      <w:pPr>
        <w:ind w:left="1800" w:hanging="1800"/>
      </w:pPr>
      <w:rPr>
        <w:rFonts w:ascii="Arial" w:hAnsi="Arial"/>
        <w:b/>
        <w:color w:val="000000"/>
        <w:sz w:val="20"/>
      </w:rPr>
    </w:lvl>
  </w:abstractNum>
  <w:abstractNum w:abstractNumId="9" w15:restartNumberingAfterBreak="0">
    <w:nsid w:val="2BA05A99"/>
    <w:multiLevelType w:val="multilevel"/>
    <w:tmpl w:val="C7DE24DA"/>
    <w:styleLink w:val="WWNum4"/>
    <w:lvl w:ilvl="0">
      <w:start w:val="1"/>
      <w:numFmt w:val="decimal"/>
      <w:lvlText w:val="%1."/>
      <w:lvlJc w:val="left"/>
      <w:rPr>
        <w:rFonts w:ascii="Arial" w:hAnsi="Arial"/>
        <w:b/>
      </w:rPr>
    </w:lvl>
    <w:lvl w:ilvl="1">
      <w:start w:val="1"/>
      <w:numFmt w:val="decimal"/>
      <w:lvlText w:val="%1.%2."/>
      <w:lvlJc w:val="left"/>
      <w:rPr>
        <w:rFonts w:ascii="Arial" w:hAnsi="Arial" w:cs="Arial"/>
        <w:b w:val="0"/>
        <w:i w:val="0"/>
        <w:strike w:val="0"/>
        <w:dstrike w:val="0"/>
        <w:color w:val="auto"/>
        <w:sz w:val="20"/>
        <w:szCs w:val="20"/>
        <w:u w:val="none"/>
      </w:rPr>
    </w:lvl>
    <w:lvl w:ilvl="2">
      <w:start w:val="1"/>
      <w:numFmt w:val="decimal"/>
      <w:lvlText w:val="%1.%2.%3."/>
      <w:lvlJc w:val="left"/>
      <w:rPr>
        <w:rFonts w:ascii="Arial" w:hAnsi="Arial" w:cs="Arial"/>
        <w:b w:val="0"/>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3AAD3142"/>
    <w:multiLevelType w:val="multilevel"/>
    <w:tmpl w:val="CFFA385C"/>
    <w:styleLink w:val="WWNum17"/>
    <w:lvl w:ilvl="0">
      <w:start w:val="7"/>
      <w:numFmt w:val="decimal"/>
      <w:lvlText w:val="%1."/>
      <w:lvlJc w:val="left"/>
      <w:rPr>
        <w:b/>
      </w:rPr>
    </w:lvl>
    <w:lvl w:ilvl="1">
      <w:start w:val="14"/>
      <w:numFmt w:val="decimal"/>
      <w:lvlText w:val="%1.%2."/>
      <w:lvlJc w:val="left"/>
      <w:rPr>
        <w:rFonts w:ascii="Arial" w:hAnsi="Arial" w:cs="Arial"/>
        <w:b w:val="0"/>
        <w:i w:val="0"/>
        <w:strike w:val="0"/>
        <w:dstrike w:val="0"/>
        <w:color w:val="auto"/>
        <w:sz w:val="20"/>
        <w:szCs w:val="20"/>
        <w:u w:val="none"/>
      </w:rPr>
    </w:lvl>
    <w:lvl w:ilvl="2">
      <w:start w:val="1"/>
      <w:numFmt w:val="decimal"/>
      <w:lvlText w:val="%1.%2.%3."/>
      <w:lvlJc w:val="left"/>
      <w:rPr>
        <w:rFonts w:cs="Arial"/>
        <w:b w:val="0"/>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3ADC5189"/>
    <w:multiLevelType w:val="multilevel"/>
    <w:tmpl w:val="7B0280AE"/>
    <w:styleLink w:val="WWNum12"/>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3C3B73DA"/>
    <w:multiLevelType w:val="multilevel"/>
    <w:tmpl w:val="A7480CE4"/>
    <w:styleLink w:val="WWNum3"/>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470436D0"/>
    <w:multiLevelType w:val="hybridMultilevel"/>
    <w:tmpl w:val="F21E0E4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cs="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cs="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cs="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abstractNum w:abstractNumId="15" w15:restartNumberingAfterBreak="0">
    <w:nsid w:val="49B028D2"/>
    <w:multiLevelType w:val="multilevel"/>
    <w:tmpl w:val="984C252A"/>
    <w:styleLink w:val="WWNum22"/>
    <w:lvl w:ilvl="0">
      <w:start w:val="23"/>
      <w:numFmt w:val="decimal"/>
      <w:lvlText w:val="%1."/>
      <w:lvlJc w:val="left"/>
      <w:rPr>
        <w:b/>
        <w:color w:val="auto"/>
      </w:rPr>
    </w:lvl>
    <w:lvl w:ilvl="1">
      <w:start w:val="1"/>
      <w:numFmt w:val="decimal"/>
      <w:lvlText w:val="%1.%2."/>
      <w:lvlJc w:val="left"/>
      <w:rPr>
        <w:b w:val="0"/>
        <w:i w:val="0"/>
        <w:strike w:val="0"/>
        <w:dstrike w:val="0"/>
        <w:color w:val="auto"/>
      </w:rPr>
    </w:lvl>
    <w:lvl w:ilvl="2">
      <w:start w:val="1"/>
      <w:numFmt w:val="decimal"/>
      <w:lvlText w:val="%1.%2.%3."/>
      <w:lvlJc w:val="left"/>
      <w:rPr>
        <w:b w:val="0"/>
        <w:i w:val="0"/>
        <w:color w:val="auto"/>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4DE4668A"/>
    <w:multiLevelType w:val="multilevel"/>
    <w:tmpl w:val="1876A5D4"/>
    <w:styleLink w:val="WWNum10"/>
    <w:lvl w:ilvl="0">
      <w:start w:val="1"/>
      <w:numFmt w:val="decimal"/>
      <w:lvlText w:val="%1."/>
      <w:lvlJc w:val="left"/>
      <w:rPr>
        <w:rFonts w:ascii="Arial" w:hAnsi="Arial" w:cs="Arial"/>
        <w:b w:val="0"/>
        <w:i w:val="0"/>
        <w:strike w:val="0"/>
        <w:dstrike w:val="0"/>
        <w:color w:val="auto"/>
        <w:sz w:val="20"/>
        <w:szCs w:val="20"/>
        <w:u w:val="none"/>
      </w:rPr>
    </w:lvl>
    <w:lvl w:ilvl="1">
      <w:start w:val="1"/>
      <w:numFmt w:val="decimal"/>
      <w:lvlText w:val="%1.%2."/>
      <w:lvlJc w:val="left"/>
      <w:rPr>
        <w:rFonts w:ascii="Arial" w:hAnsi="Arial" w:cs="Arial"/>
        <w:b w:val="0"/>
        <w:i w:val="0"/>
        <w:strike w:val="0"/>
        <w:dstrike w:val="0"/>
        <w:color w:val="auto"/>
        <w:sz w:val="20"/>
        <w:szCs w:val="20"/>
      </w:rPr>
    </w:lvl>
    <w:lvl w:ilvl="2">
      <w:start w:val="1"/>
      <w:numFmt w:val="decimal"/>
      <w:lvlText w:val="%1.%2.%3."/>
      <w:lvlJc w:val="left"/>
      <w:rPr>
        <w:b w:val="0"/>
        <w:i w:val="0"/>
        <w:color w:val="auto"/>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4FB47C98"/>
    <w:multiLevelType w:val="multilevel"/>
    <w:tmpl w:val="62FA87C4"/>
    <w:styleLink w:val="WWNum6"/>
    <w:lvl w:ilvl="0">
      <w:start w:val="6"/>
      <w:numFmt w:val="decimal"/>
      <w:lvlText w:val="%1"/>
      <w:lvlJc w:val="left"/>
    </w:lvl>
    <w:lvl w:ilvl="1">
      <w:start w:val="1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59D5771B"/>
    <w:multiLevelType w:val="hybridMultilevel"/>
    <w:tmpl w:val="762E3374"/>
    <w:lvl w:ilvl="0" w:tplc="383E0702">
      <w:start w:val="1"/>
      <w:numFmt w:val="decimal"/>
      <w:lvlText w:val="%1)"/>
      <w:lvlJc w:val="left"/>
      <w:rPr>
        <w:rFonts w:ascii="Calibri" w:eastAsia="Calibri" w:hAnsi="Calibri" w:cs="Calibri"/>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A042586"/>
    <w:multiLevelType w:val="multilevel"/>
    <w:tmpl w:val="88C8EF0C"/>
    <w:lvl w:ilvl="0">
      <w:start w:val="10"/>
      <w:numFmt w:val="decimal"/>
      <w:lvlText w:val="%1"/>
      <w:lvlJc w:val="left"/>
      <w:pPr>
        <w:ind w:left="630" w:hanging="630"/>
      </w:pPr>
      <w:rPr>
        <w:b/>
      </w:rPr>
    </w:lvl>
    <w:lvl w:ilvl="1">
      <w:start w:val="2"/>
      <w:numFmt w:val="decimal"/>
      <w:lvlText w:val="%1.%2"/>
      <w:lvlJc w:val="left"/>
      <w:pPr>
        <w:ind w:left="630" w:hanging="630"/>
      </w:pPr>
      <w:rPr>
        <w:b/>
      </w:rPr>
    </w:lvl>
    <w:lvl w:ilvl="2">
      <w:start w:val="1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0" w15:restartNumberingAfterBreak="0">
    <w:nsid w:val="5A5F45B3"/>
    <w:multiLevelType w:val="multilevel"/>
    <w:tmpl w:val="31226990"/>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5E302311"/>
    <w:multiLevelType w:val="hybridMultilevel"/>
    <w:tmpl w:val="ED8CD28E"/>
    <w:lvl w:ilvl="0" w:tplc="4EBE406A">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52C06F8">
      <w:start w:val="1"/>
      <w:numFmt w:val="lowerLetter"/>
      <w:lvlText w:val="%2"/>
      <w:lvlJc w:val="left"/>
      <w:pPr>
        <w:ind w:left="6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DA4403B8">
      <w:start w:val="1"/>
      <w:numFmt w:val="lowerRoman"/>
      <w:lvlText w:val="%3"/>
      <w:lvlJc w:val="left"/>
      <w:pPr>
        <w:ind w:left="9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4FC549C">
      <w:start w:val="1"/>
      <w:numFmt w:val="decimal"/>
      <w:lvlText w:val="%4"/>
      <w:lvlJc w:val="left"/>
      <w:pPr>
        <w:ind w:left="12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F94EF2C">
      <w:start w:val="1"/>
      <w:numFmt w:val="lowerLetter"/>
      <w:lvlRestart w:val="0"/>
      <w:lvlText w:val="%5)"/>
      <w:lvlJc w:val="left"/>
      <w:pPr>
        <w:ind w:left="11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87432C6">
      <w:start w:val="1"/>
      <w:numFmt w:val="lowerRoman"/>
      <w:lvlText w:val="%6"/>
      <w:lvlJc w:val="left"/>
      <w:pPr>
        <w:ind w:left="221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592889C">
      <w:start w:val="1"/>
      <w:numFmt w:val="decimal"/>
      <w:lvlText w:val="%7"/>
      <w:lvlJc w:val="left"/>
      <w:pPr>
        <w:ind w:left="293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4189448">
      <w:start w:val="1"/>
      <w:numFmt w:val="lowerLetter"/>
      <w:lvlText w:val="%8"/>
      <w:lvlJc w:val="left"/>
      <w:pPr>
        <w:ind w:left="365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ADE3C2E">
      <w:start w:val="1"/>
      <w:numFmt w:val="lowerRoman"/>
      <w:lvlText w:val="%9"/>
      <w:lvlJc w:val="left"/>
      <w:pPr>
        <w:ind w:left="437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75F7F67"/>
    <w:multiLevelType w:val="multilevel"/>
    <w:tmpl w:val="428A331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D175C06"/>
    <w:multiLevelType w:val="multilevel"/>
    <w:tmpl w:val="4960693C"/>
    <w:styleLink w:val="WWNum13"/>
    <w:lvl w:ilvl="0">
      <w:start w:val="6"/>
      <w:numFmt w:val="decimal"/>
      <w:lvlText w:val="%1"/>
      <w:lvlJc w:val="left"/>
    </w:lvl>
    <w:lvl w:ilvl="1">
      <w:start w:val="1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6" w15:restartNumberingAfterBreak="0">
    <w:nsid w:val="7F31582A"/>
    <w:multiLevelType w:val="hybridMultilevel"/>
    <w:tmpl w:val="0CEE656E"/>
    <w:lvl w:ilvl="0" w:tplc="1CC6502C">
      <w:start w:val="1"/>
      <w:numFmt w:val="decimal"/>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16cid:durableId="377316341">
    <w:abstractNumId w:val="14"/>
  </w:num>
  <w:num w:numId="2" w16cid:durableId="1845168131">
    <w:abstractNumId w:val="26"/>
  </w:num>
  <w:num w:numId="3" w16cid:durableId="117530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612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6563">
    <w:abstractNumId w:val="18"/>
  </w:num>
  <w:num w:numId="6" w16cid:durableId="888804822">
    <w:abstractNumId w:val="6"/>
  </w:num>
  <w:num w:numId="7" w16cid:durableId="1675452980">
    <w:abstractNumId w:val="5"/>
  </w:num>
  <w:num w:numId="8" w16cid:durableId="1041978263">
    <w:abstractNumId w:val="4"/>
  </w:num>
  <w:num w:numId="9" w16cid:durableId="320080144">
    <w:abstractNumId w:val="9"/>
  </w:num>
  <w:num w:numId="10" w16cid:durableId="1760979956">
    <w:abstractNumId w:val="11"/>
  </w:num>
  <w:num w:numId="11" w16cid:durableId="797920108">
    <w:abstractNumId w:val="23"/>
  </w:num>
  <w:num w:numId="12" w16cid:durableId="581184185">
    <w:abstractNumId w:val="2"/>
  </w:num>
  <w:num w:numId="13" w16cid:durableId="1189636014">
    <w:abstractNumId w:val="10"/>
  </w:num>
  <w:num w:numId="14" w16cid:durableId="1232543665">
    <w:abstractNumId w:val="1"/>
  </w:num>
  <w:num w:numId="15" w16cid:durableId="210271205">
    <w:abstractNumId w:val="3"/>
  </w:num>
  <w:num w:numId="16" w16cid:durableId="1297221937">
    <w:abstractNumId w:val="17"/>
  </w:num>
  <w:num w:numId="17" w16cid:durableId="1598560225">
    <w:abstractNumId w:val="12"/>
  </w:num>
  <w:num w:numId="18" w16cid:durableId="1023245410">
    <w:abstractNumId w:val="16"/>
  </w:num>
  <w:num w:numId="19" w16cid:durableId="391582800">
    <w:abstractNumId w:val="15"/>
  </w:num>
  <w:num w:numId="20" w16cid:durableId="2077317693">
    <w:abstractNumId w:val="8"/>
  </w:num>
  <w:num w:numId="21" w16cid:durableId="240069333">
    <w:abstractNumId w:val="7"/>
  </w:num>
  <w:num w:numId="22" w16cid:durableId="1759134364">
    <w:abstractNumId w:val="19"/>
  </w:num>
  <w:num w:numId="23" w16cid:durableId="468404679">
    <w:abstractNumId w:val="0"/>
  </w:num>
  <w:num w:numId="24" w16cid:durableId="584924033">
    <w:abstractNumId w:val="20"/>
  </w:num>
  <w:num w:numId="25" w16cid:durableId="228616713">
    <w:abstractNumId w:val="25"/>
  </w:num>
  <w:num w:numId="26" w16cid:durableId="904149468">
    <w:abstractNumId w:val="21"/>
  </w:num>
  <w:num w:numId="27" w16cid:durableId="18325968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0E"/>
    <w:rsid w:val="00024BD4"/>
    <w:rsid w:val="00073B3F"/>
    <w:rsid w:val="000E4D35"/>
    <w:rsid w:val="000F50B2"/>
    <w:rsid w:val="00115795"/>
    <w:rsid w:val="00125B0E"/>
    <w:rsid w:val="00136F92"/>
    <w:rsid w:val="001C00F1"/>
    <w:rsid w:val="001F2C3E"/>
    <w:rsid w:val="001F3D1C"/>
    <w:rsid w:val="00234805"/>
    <w:rsid w:val="00265252"/>
    <w:rsid w:val="00291886"/>
    <w:rsid w:val="002B10D0"/>
    <w:rsid w:val="002B7CC4"/>
    <w:rsid w:val="002F6339"/>
    <w:rsid w:val="00493465"/>
    <w:rsid w:val="00497B05"/>
    <w:rsid w:val="004F0ED2"/>
    <w:rsid w:val="00540FCF"/>
    <w:rsid w:val="00565B9F"/>
    <w:rsid w:val="00583777"/>
    <w:rsid w:val="005C7FA4"/>
    <w:rsid w:val="005F0FCB"/>
    <w:rsid w:val="0062418E"/>
    <w:rsid w:val="006834AA"/>
    <w:rsid w:val="00725809"/>
    <w:rsid w:val="0074301E"/>
    <w:rsid w:val="0074754C"/>
    <w:rsid w:val="00770ED1"/>
    <w:rsid w:val="007D5F4D"/>
    <w:rsid w:val="00823AE7"/>
    <w:rsid w:val="008432EB"/>
    <w:rsid w:val="00853C78"/>
    <w:rsid w:val="008B7AA6"/>
    <w:rsid w:val="008D0B5B"/>
    <w:rsid w:val="008E0253"/>
    <w:rsid w:val="0091329A"/>
    <w:rsid w:val="00922F02"/>
    <w:rsid w:val="0097352C"/>
    <w:rsid w:val="00A106B0"/>
    <w:rsid w:val="00A76F64"/>
    <w:rsid w:val="00A77496"/>
    <w:rsid w:val="00B04BC6"/>
    <w:rsid w:val="00B3091B"/>
    <w:rsid w:val="00B837E6"/>
    <w:rsid w:val="00BE591D"/>
    <w:rsid w:val="00C65F8D"/>
    <w:rsid w:val="00CA1427"/>
    <w:rsid w:val="00CD63AE"/>
    <w:rsid w:val="00CE3CB6"/>
    <w:rsid w:val="00D513BE"/>
    <w:rsid w:val="00DB1E0E"/>
    <w:rsid w:val="00E60CCA"/>
    <w:rsid w:val="00E61A37"/>
    <w:rsid w:val="00F6493F"/>
    <w:rsid w:val="00F97554"/>
    <w:rsid w:val="00FB0688"/>
    <w:rsid w:val="00FD760A"/>
    <w:rsid w:val="00FE2E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C6B0F"/>
  <w15:chartTrackingRefBased/>
  <w15:docId w15:val="{7461D966-061E-4ACA-8F37-F62C646C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B1E0E"/>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DB1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DB1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nhideWhenUsed/>
    <w:qFormat/>
    <w:rsid w:val="00DB1E0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B1E0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B1E0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B1E0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B1E0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DB1E0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B1E0E"/>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B1E0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DB1E0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rsid w:val="00DB1E0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B1E0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B1E0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B1E0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B1E0E"/>
    <w:rPr>
      <w:rFonts w:eastAsiaTheme="majorEastAsia" w:cstheme="majorBidi"/>
      <w:color w:val="595959" w:themeColor="text1" w:themeTint="A6"/>
    </w:rPr>
  </w:style>
  <w:style w:type="character" w:customStyle="1" w:styleId="Ttulo8Char">
    <w:name w:val="Título 8 Char"/>
    <w:basedOn w:val="Fontepargpadro"/>
    <w:link w:val="Ttulo8"/>
    <w:rsid w:val="00DB1E0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B1E0E"/>
    <w:rPr>
      <w:rFonts w:eastAsiaTheme="majorEastAsia" w:cstheme="majorBidi"/>
      <w:color w:val="272727" w:themeColor="text1" w:themeTint="D8"/>
    </w:rPr>
  </w:style>
  <w:style w:type="paragraph" w:styleId="Ttulo">
    <w:name w:val="Title"/>
    <w:basedOn w:val="Normal"/>
    <w:next w:val="Normal"/>
    <w:link w:val="TtuloChar"/>
    <w:qFormat/>
    <w:rsid w:val="00DB1E0E"/>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DB1E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B1E0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B1E0E"/>
    <w:rPr>
      <w:rFonts w:eastAsiaTheme="majorEastAsia" w:cstheme="majorBidi"/>
      <w:color w:val="595959" w:themeColor="text1" w:themeTint="A6"/>
      <w:spacing w:val="15"/>
      <w:sz w:val="28"/>
      <w:szCs w:val="28"/>
    </w:rPr>
  </w:style>
  <w:style w:type="paragraph" w:styleId="Citao">
    <w:name w:val="Quote"/>
    <w:basedOn w:val="Normal"/>
    <w:next w:val="Normal"/>
    <w:link w:val="CitaoChar"/>
    <w:qFormat/>
    <w:rsid w:val="00DB1E0E"/>
    <w:pPr>
      <w:spacing w:before="160"/>
      <w:jc w:val="center"/>
    </w:pPr>
    <w:rPr>
      <w:i/>
      <w:iCs/>
      <w:color w:val="404040" w:themeColor="text1" w:themeTint="BF"/>
    </w:rPr>
  </w:style>
  <w:style w:type="character" w:customStyle="1" w:styleId="CitaoChar">
    <w:name w:val="Citação Char"/>
    <w:basedOn w:val="Fontepargpadro"/>
    <w:link w:val="Citao"/>
    <w:rsid w:val="00DB1E0E"/>
    <w:rPr>
      <w:i/>
      <w:iCs/>
      <w:color w:val="404040" w:themeColor="text1" w:themeTint="BF"/>
    </w:rPr>
  </w:style>
  <w:style w:type="paragraph" w:styleId="PargrafodaLista">
    <w:name w:val="List Paragraph"/>
    <w:basedOn w:val="Normal"/>
    <w:qFormat/>
    <w:rsid w:val="00DB1E0E"/>
    <w:pPr>
      <w:ind w:left="720"/>
      <w:contextualSpacing/>
    </w:pPr>
  </w:style>
  <w:style w:type="character" w:styleId="nfaseIntensa">
    <w:name w:val="Intense Emphasis"/>
    <w:basedOn w:val="Fontepargpadro"/>
    <w:uiPriority w:val="21"/>
    <w:qFormat/>
    <w:rsid w:val="00DB1E0E"/>
    <w:rPr>
      <w:i/>
      <w:iCs/>
      <w:color w:val="2F5496" w:themeColor="accent1" w:themeShade="BF"/>
    </w:rPr>
  </w:style>
  <w:style w:type="paragraph" w:styleId="CitaoIntensa">
    <w:name w:val="Intense Quote"/>
    <w:basedOn w:val="Normal"/>
    <w:next w:val="Normal"/>
    <w:link w:val="CitaoIntensaChar"/>
    <w:uiPriority w:val="30"/>
    <w:qFormat/>
    <w:rsid w:val="00DB1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B1E0E"/>
    <w:rPr>
      <w:i/>
      <w:iCs/>
      <w:color w:val="2F5496" w:themeColor="accent1" w:themeShade="BF"/>
    </w:rPr>
  </w:style>
  <w:style w:type="character" w:styleId="RefernciaIntensa">
    <w:name w:val="Intense Reference"/>
    <w:basedOn w:val="Fontepargpadro"/>
    <w:uiPriority w:val="32"/>
    <w:qFormat/>
    <w:rsid w:val="00DB1E0E"/>
    <w:rPr>
      <w:b/>
      <w:bCs/>
      <w:smallCaps/>
      <w:color w:val="2F5496" w:themeColor="accent1" w:themeShade="BF"/>
      <w:spacing w:val="5"/>
    </w:rPr>
  </w:style>
  <w:style w:type="paragraph" w:styleId="Cabealho">
    <w:name w:val="header"/>
    <w:basedOn w:val="Normal"/>
    <w:link w:val="CabealhoChar"/>
    <w:rsid w:val="00DB1E0E"/>
    <w:pPr>
      <w:tabs>
        <w:tab w:val="center" w:pos="4252"/>
        <w:tab w:val="right" w:pos="8504"/>
      </w:tabs>
    </w:pPr>
  </w:style>
  <w:style w:type="character" w:customStyle="1" w:styleId="CabealhoChar">
    <w:name w:val="Cabeçalho Char"/>
    <w:basedOn w:val="Fontepargpadro"/>
    <w:link w:val="Cabealho"/>
    <w:rsid w:val="00DB1E0E"/>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rsid w:val="00DB1E0E"/>
    <w:pPr>
      <w:tabs>
        <w:tab w:val="center" w:pos="4252"/>
        <w:tab w:val="right" w:pos="8504"/>
      </w:tabs>
    </w:pPr>
    <w:rPr>
      <w:lang w:val="x-none" w:eastAsia="x-none"/>
    </w:rPr>
  </w:style>
  <w:style w:type="character" w:customStyle="1" w:styleId="RodapChar">
    <w:name w:val="Rodapé Char"/>
    <w:basedOn w:val="Fontepargpadro"/>
    <w:link w:val="Rodap"/>
    <w:rsid w:val="00DB1E0E"/>
    <w:rPr>
      <w:rFonts w:ascii="Times New Roman" w:eastAsia="Times New Roman" w:hAnsi="Times New Roman" w:cs="Times New Roman"/>
      <w:kern w:val="0"/>
      <w:sz w:val="24"/>
      <w:szCs w:val="24"/>
      <w:lang w:val="x-none" w:eastAsia="x-none"/>
      <w14:ligatures w14:val="none"/>
    </w:rPr>
  </w:style>
  <w:style w:type="paragraph" w:styleId="Textodebalo">
    <w:name w:val="Balloon Text"/>
    <w:basedOn w:val="Normal"/>
    <w:link w:val="TextodebaloChar"/>
    <w:rsid w:val="00DB1E0E"/>
    <w:rPr>
      <w:rFonts w:ascii="Tahoma" w:hAnsi="Tahoma" w:cs="Tahoma"/>
      <w:sz w:val="16"/>
      <w:szCs w:val="16"/>
    </w:rPr>
  </w:style>
  <w:style w:type="character" w:customStyle="1" w:styleId="TextodebaloChar">
    <w:name w:val="Texto de balão Char"/>
    <w:basedOn w:val="Fontepargpadro"/>
    <w:link w:val="Textodebalo"/>
    <w:rsid w:val="00DB1E0E"/>
    <w:rPr>
      <w:rFonts w:ascii="Tahoma" w:eastAsia="Times New Roman" w:hAnsi="Tahoma" w:cs="Tahoma"/>
      <w:kern w:val="0"/>
      <w:sz w:val="16"/>
      <w:szCs w:val="16"/>
      <w:lang w:eastAsia="pt-BR"/>
      <w14:ligatures w14:val="none"/>
    </w:rPr>
  </w:style>
  <w:style w:type="character" w:styleId="Hyperlink">
    <w:name w:val="Hyperlink"/>
    <w:rsid w:val="00DB1E0E"/>
    <w:rPr>
      <w:color w:val="0000FF"/>
      <w:u w:val="single"/>
    </w:rPr>
  </w:style>
  <w:style w:type="table" w:styleId="Tabelacomgrade">
    <w:name w:val="Table Grid"/>
    <w:basedOn w:val="Tabelanormal"/>
    <w:uiPriority w:val="59"/>
    <w:rsid w:val="00DB1E0E"/>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m2">
    <w:name w:val="dcm2"/>
    <w:basedOn w:val="Normal"/>
    <w:autoRedefine/>
    <w:rsid w:val="00DB1E0E"/>
    <w:pPr>
      <w:spacing w:line="320" w:lineRule="atLeast"/>
      <w:jc w:val="both"/>
    </w:pPr>
    <w:rPr>
      <w:rFonts w:cs="Arial"/>
      <w:b/>
    </w:rPr>
  </w:style>
  <w:style w:type="paragraph" w:styleId="Corpodetexto">
    <w:name w:val="Body Text"/>
    <w:basedOn w:val="Normal"/>
    <w:link w:val="CorpodetextoChar"/>
    <w:uiPriority w:val="99"/>
    <w:rsid w:val="00DB1E0E"/>
    <w:pPr>
      <w:jc w:val="both"/>
    </w:pPr>
    <w:rPr>
      <w:szCs w:val="20"/>
    </w:rPr>
  </w:style>
  <w:style w:type="character" w:customStyle="1" w:styleId="CorpodetextoChar">
    <w:name w:val="Corpo de texto Char"/>
    <w:basedOn w:val="Fontepargpadro"/>
    <w:link w:val="Corpodetexto"/>
    <w:uiPriority w:val="99"/>
    <w:rsid w:val="00DB1E0E"/>
    <w:rPr>
      <w:rFonts w:ascii="Times New Roman" w:eastAsia="Times New Roman" w:hAnsi="Times New Roman" w:cs="Times New Roman"/>
      <w:kern w:val="0"/>
      <w:sz w:val="24"/>
      <w:szCs w:val="20"/>
      <w:lang w:eastAsia="pt-BR"/>
      <w14:ligatures w14:val="none"/>
    </w:rPr>
  </w:style>
  <w:style w:type="paragraph" w:styleId="Recuodecorpodetexto">
    <w:name w:val="Body Text Indent"/>
    <w:basedOn w:val="Normal"/>
    <w:link w:val="RecuodecorpodetextoChar"/>
    <w:uiPriority w:val="99"/>
    <w:unhideWhenUsed/>
    <w:rsid w:val="00DB1E0E"/>
    <w:pPr>
      <w:spacing w:after="120" w:line="276" w:lineRule="auto"/>
      <w:ind w:left="283"/>
    </w:pPr>
    <w:rPr>
      <w:rFonts w:ascii="Calibri" w:hAnsi="Calibri"/>
      <w:sz w:val="22"/>
      <w:szCs w:val="22"/>
    </w:rPr>
  </w:style>
  <w:style w:type="character" w:customStyle="1" w:styleId="RecuodecorpodetextoChar">
    <w:name w:val="Recuo de corpo de texto Char"/>
    <w:basedOn w:val="Fontepargpadro"/>
    <w:link w:val="Recuodecorpodetexto"/>
    <w:uiPriority w:val="99"/>
    <w:rsid w:val="00DB1E0E"/>
    <w:rPr>
      <w:rFonts w:ascii="Calibri" w:eastAsia="Times New Roman" w:hAnsi="Calibri" w:cs="Times New Roman"/>
      <w:kern w:val="0"/>
      <w:lang w:eastAsia="pt-BR"/>
      <w14:ligatures w14:val="none"/>
    </w:rPr>
  </w:style>
  <w:style w:type="paragraph" w:customStyle="1" w:styleId="ParagraphStyle">
    <w:name w:val="Paragraph Style"/>
    <w:rsid w:val="00DB1E0E"/>
    <w:pPr>
      <w:autoSpaceDE w:val="0"/>
      <w:autoSpaceDN w:val="0"/>
      <w:adjustRightInd w:val="0"/>
      <w:spacing w:after="0" w:line="240" w:lineRule="auto"/>
    </w:pPr>
    <w:rPr>
      <w:rFonts w:ascii="Arial" w:eastAsia="Calibri" w:hAnsi="Arial" w:cs="Arial"/>
      <w:kern w:val="0"/>
      <w:sz w:val="24"/>
      <w:szCs w:val="24"/>
      <w14:ligatures w14:val="none"/>
    </w:rPr>
  </w:style>
  <w:style w:type="paragraph" w:styleId="Recuodecorpodetexto2">
    <w:name w:val="Body Text Indent 2"/>
    <w:basedOn w:val="Normal"/>
    <w:link w:val="Recuodecorpodetexto2Char"/>
    <w:rsid w:val="00DB1E0E"/>
    <w:pPr>
      <w:spacing w:after="120" w:line="480" w:lineRule="auto"/>
      <w:ind w:left="283"/>
    </w:pPr>
    <w:rPr>
      <w:rFonts w:ascii="Arial" w:hAnsi="Arial"/>
      <w:color w:val="000000"/>
      <w:sz w:val="20"/>
      <w:szCs w:val="20"/>
    </w:rPr>
  </w:style>
  <w:style w:type="character" w:customStyle="1" w:styleId="Recuodecorpodetexto2Char">
    <w:name w:val="Recuo de corpo de texto 2 Char"/>
    <w:basedOn w:val="Fontepargpadro"/>
    <w:link w:val="Recuodecorpodetexto2"/>
    <w:rsid w:val="00DB1E0E"/>
    <w:rPr>
      <w:rFonts w:ascii="Arial" w:eastAsia="Times New Roman" w:hAnsi="Arial" w:cs="Times New Roman"/>
      <w:color w:val="000000"/>
      <w:kern w:val="0"/>
      <w:sz w:val="20"/>
      <w:szCs w:val="20"/>
      <w:lang w:eastAsia="pt-BR"/>
      <w14:ligatures w14:val="none"/>
    </w:rPr>
  </w:style>
  <w:style w:type="paragraph" w:customStyle="1" w:styleId="Standard">
    <w:name w:val="Standard"/>
    <w:rsid w:val="00DB1E0E"/>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Heading">
    <w:name w:val="Heading"/>
    <w:basedOn w:val="Standard"/>
    <w:next w:val="Textbody"/>
    <w:rsid w:val="00DB1E0E"/>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rsid w:val="00DB1E0E"/>
    <w:pPr>
      <w:spacing w:after="140" w:line="276" w:lineRule="auto"/>
    </w:pPr>
  </w:style>
  <w:style w:type="paragraph" w:styleId="Lista">
    <w:name w:val="List"/>
    <w:basedOn w:val="Textbody"/>
    <w:rsid w:val="00DB1E0E"/>
  </w:style>
  <w:style w:type="paragraph" w:styleId="Legenda">
    <w:name w:val="caption"/>
    <w:basedOn w:val="Standard"/>
    <w:rsid w:val="00DB1E0E"/>
    <w:pPr>
      <w:suppressLineNumbers/>
      <w:spacing w:before="120" w:after="120"/>
    </w:pPr>
    <w:rPr>
      <w:i/>
      <w:iCs/>
    </w:rPr>
  </w:style>
  <w:style w:type="paragraph" w:customStyle="1" w:styleId="Index">
    <w:name w:val="Index"/>
    <w:basedOn w:val="Standard"/>
    <w:rsid w:val="00DB1E0E"/>
    <w:pPr>
      <w:suppressLineNumbers/>
    </w:pPr>
  </w:style>
  <w:style w:type="paragraph" w:customStyle="1" w:styleId="HeaderandFooter">
    <w:name w:val="Header and Footer"/>
    <w:basedOn w:val="Standard"/>
    <w:rsid w:val="00DB1E0E"/>
    <w:pPr>
      <w:suppressLineNumbers/>
      <w:tabs>
        <w:tab w:val="center" w:pos="4819"/>
        <w:tab w:val="right" w:pos="9638"/>
      </w:tabs>
    </w:pPr>
  </w:style>
  <w:style w:type="paragraph" w:customStyle="1" w:styleId="western">
    <w:name w:val="western"/>
    <w:basedOn w:val="Standard"/>
    <w:next w:val="H3"/>
    <w:rsid w:val="00DB1E0E"/>
    <w:pPr>
      <w:shd w:val="clear" w:color="auto" w:fill="FFFFFF"/>
      <w:spacing w:before="280" w:after="119"/>
    </w:pPr>
  </w:style>
  <w:style w:type="paragraph" w:customStyle="1" w:styleId="H3">
    <w:name w:val="H3"/>
    <w:basedOn w:val="Standard"/>
    <w:next w:val="Standard"/>
    <w:rsid w:val="00DB1E0E"/>
    <w:pPr>
      <w:keepNext/>
      <w:shd w:val="clear" w:color="auto" w:fill="FFFFFF"/>
      <w:spacing w:before="100" w:after="100"/>
    </w:pPr>
    <w:rPr>
      <w:b/>
      <w:sz w:val="28"/>
    </w:rPr>
  </w:style>
  <w:style w:type="paragraph" w:customStyle="1" w:styleId="WW-Standard">
    <w:name w:val="WW-Standard"/>
    <w:next w:val="WW-Padro"/>
    <w:rsid w:val="00DB1E0E"/>
    <w:pPr>
      <w:shd w:val="clear" w:color="auto" w:fill="FFFFFF"/>
      <w:suppressAutoHyphens/>
      <w:autoSpaceDN w:val="0"/>
      <w:spacing w:after="200" w:line="276" w:lineRule="auto"/>
      <w:textAlignment w:val="baseline"/>
    </w:pPr>
    <w:rPr>
      <w:rFonts w:ascii="Calibri" w:eastAsia="Calibri" w:hAnsi="Calibri" w:cs="Times New Roman"/>
      <w:kern w:val="3"/>
      <w:lang w:eastAsia="zh-CN"/>
      <w14:ligatures w14:val="none"/>
    </w:rPr>
  </w:style>
  <w:style w:type="paragraph" w:customStyle="1" w:styleId="WW-Padro">
    <w:name w:val="WW-Padrão"/>
    <w:next w:val="Titredetableau"/>
    <w:rsid w:val="00DB1E0E"/>
    <w:pPr>
      <w:widowControl w:val="0"/>
      <w:shd w:val="clear" w:color="auto" w:fill="FFFFFF"/>
      <w:suppressAutoHyphens/>
      <w:autoSpaceDN w:val="0"/>
      <w:spacing w:after="0" w:line="240" w:lineRule="auto"/>
      <w:jc w:val="both"/>
      <w:textAlignment w:val="baseline"/>
    </w:pPr>
    <w:rPr>
      <w:rFonts w:ascii="Times New Roman" w:eastAsia="Bitstream Vera Sans" w:hAnsi="Times New Roman" w:cs="Bitstream Vera Sans"/>
      <w:kern w:val="3"/>
      <w:sz w:val="24"/>
      <w:szCs w:val="24"/>
      <w:lang w:eastAsia="zh-CN" w:bidi="hi-IN"/>
      <w14:ligatures w14:val="none"/>
    </w:rPr>
  </w:style>
  <w:style w:type="paragraph" w:customStyle="1" w:styleId="Titredetableau">
    <w:name w:val="Titre de tableau"/>
    <w:rsid w:val="00DB1E0E"/>
    <w:pPr>
      <w:widowControl w:val="0"/>
      <w:suppressLineNumbers/>
      <w:shd w:val="clear" w:color="auto" w:fill="FFFFFF"/>
      <w:suppressAutoHyphens/>
      <w:autoSpaceDN w:val="0"/>
      <w:spacing w:after="0" w:line="240" w:lineRule="auto"/>
      <w:jc w:val="center"/>
      <w:textAlignment w:val="baseline"/>
    </w:pPr>
    <w:rPr>
      <w:rFonts w:ascii="Liberation Serif" w:eastAsia="NSimSun" w:hAnsi="Liberation Serif" w:cs="Arial"/>
      <w:b/>
      <w:bCs/>
      <w:kern w:val="3"/>
      <w:sz w:val="24"/>
      <w:szCs w:val="24"/>
      <w:lang w:eastAsia="zh-CN" w:bidi="hi-IN"/>
      <w14:ligatures w14:val="none"/>
    </w:rPr>
  </w:style>
  <w:style w:type="paragraph" w:customStyle="1" w:styleId="WW-Corpodetexto2">
    <w:name w:val="WW-Corpo de texto 2"/>
    <w:basedOn w:val="Standard"/>
    <w:rsid w:val="00DB1E0E"/>
    <w:pPr>
      <w:shd w:val="clear" w:color="auto" w:fill="FFFFFF"/>
      <w:spacing w:line="300" w:lineRule="auto"/>
      <w:jc w:val="both"/>
    </w:pPr>
    <w:rPr>
      <w:rFonts w:ascii="Verdana" w:eastAsia="Verdana" w:hAnsi="Verdana" w:cs="Verdana"/>
      <w:b/>
    </w:rPr>
  </w:style>
  <w:style w:type="paragraph" w:customStyle="1" w:styleId="Titre">
    <w:name w:val="Titre"/>
    <w:basedOn w:val="Standard"/>
    <w:rsid w:val="00DB1E0E"/>
    <w:pPr>
      <w:keepNext/>
      <w:shd w:val="clear" w:color="auto" w:fill="FFFFFF"/>
      <w:spacing w:before="240" w:after="120"/>
    </w:pPr>
    <w:rPr>
      <w:rFonts w:ascii="Arial" w:eastAsia="Microsoft YaHei" w:hAnsi="Arial" w:cs="Mangal"/>
      <w:sz w:val="28"/>
      <w:szCs w:val="28"/>
    </w:rPr>
  </w:style>
  <w:style w:type="paragraph" w:customStyle="1" w:styleId="TableContents">
    <w:name w:val="Table Contents"/>
    <w:basedOn w:val="Standard"/>
    <w:rsid w:val="00DB1E0E"/>
    <w:pPr>
      <w:suppressLineNumbers/>
    </w:pPr>
  </w:style>
  <w:style w:type="paragraph" w:customStyle="1" w:styleId="citao2">
    <w:name w:val="citação 2"/>
    <w:basedOn w:val="Citao"/>
    <w:rsid w:val="00DB1E0E"/>
    <w:pPr>
      <w:pBdr>
        <w:top w:val="single" w:sz="4" w:space="1" w:color="1F497D"/>
        <w:left w:val="single" w:sz="4" w:space="4" w:color="1F497D"/>
        <w:bottom w:val="single" w:sz="4" w:space="1" w:color="1F497D"/>
        <w:right w:val="single" w:sz="4" w:space="4" w:color="1F497D"/>
      </w:pBdr>
      <w:shd w:val="clear" w:color="auto" w:fill="FFFFCC"/>
      <w:suppressAutoHyphens/>
      <w:autoSpaceDN w:val="0"/>
      <w:spacing w:before="120"/>
      <w:jc w:val="both"/>
      <w:textAlignment w:val="baseline"/>
    </w:pPr>
    <w:rPr>
      <w:rFonts w:ascii="Arial" w:eastAsia="Calibri" w:hAnsi="Arial" w:cs="Arial"/>
      <w:color w:val="000000"/>
      <w:kern w:val="3"/>
      <w:sz w:val="20"/>
      <w:szCs w:val="20"/>
      <w:lang w:bidi="hi-IN"/>
    </w:rPr>
  </w:style>
  <w:style w:type="paragraph" w:customStyle="1" w:styleId="Nivel01">
    <w:name w:val="Nivel 01"/>
    <w:basedOn w:val="Ttulo1"/>
    <w:next w:val="Standard"/>
    <w:rsid w:val="00DB1E0E"/>
    <w:pPr>
      <w:tabs>
        <w:tab w:val="left" w:pos="567"/>
      </w:tabs>
      <w:suppressAutoHyphens/>
      <w:autoSpaceDN w:val="0"/>
      <w:spacing w:before="240" w:after="0"/>
      <w:jc w:val="both"/>
      <w:textAlignment w:val="baseline"/>
    </w:pPr>
    <w:rPr>
      <w:rFonts w:ascii="Ecofont_Spranq_eco_Sans" w:eastAsia="Ecofont_Spranq_eco_Sans" w:hAnsi="Ecofont_Spranq_eco_Sans" w:cs="Times New Roman"/>
      <w:b/>
      <w:bCs/>
      <w:color w:val="000000"/>
      <w:kern w:val="3"/>
      <w:sz w:val="20"/>
      <w:szCs w:val="20"/>
      <w:lang w:eastAsia="zh-CN" w:bidi="hi-IN"/>
    </w:rPr>
  </w:style>
  <w:style w:type="paragraph" w:customStyle="1" w:styleId="Estiloaa">
    <w:name w:val="Estiloaa"/>
    <w:rsid w:val="00DB1E0E"/>
    <w:pPr>
      <w:widowControl w:val="0"/>
      <w:shd w:val="clear" w:color="auto" w:fill="FFFFFF"/>
      <w:tabs>
        <w:tab w:val="left" w:pos="720"/>
      </w:tabs>
      <w:autoSpaceDN w:val="0"/>
      <w:spacing w:before="240" w:after="0" w:line="240" w:lineRule="auto"/>
      <w:jc w:val="both"/>
      <w:textAlignment w:val="baseline"/>
    </w:pPr>
    <w:rPr>
      <w:rFonts w:ascii="Arial" w:eastAsia="Arial" w:hAnsi="Arial" w:cs="Times New Roman"/>
      <w:kern w:val="3"/>
      <w:sz w:val="24"/>
      <w:szCs w:val="20"/>
      <w:lang w:eastAsia="zh-CN"/>
      <w14:ligatures w14:val="none"/>
    </w:rPr>
  </w:style>
  <w:style w:type="paragraph" w:customStyle="1" w:styleId="Textbodyindent">
    <w:name w:val="Text body indent"/>
    <w:basedOn w:val="Textbody"/>
    <w:rsid w:val="00DB1E0E"/>
    <w:pPr>
      <w:spacing w:after="0"/>
      <w:ind w:left="283"/>
    </w:pPr>
  </w:style>
  <w:style w:type="paragraph" w:customStyle="1" w:styleId="Footnote">
    <w:name w:val="Footnote"/>
    <w:basedOn w:val="Standard"/>
    <w:rsid w:val="00DB1E0E"/>
    <w:pPr>
      <w:suppressLineNumbers/>
      <w:ind w:left="339" w:hanging="339"/>
    </w:pPr>
    <w:rPr>
      <w:sz w:val="20"/>
      <w:szCs w:val="20"/>
    </w:rPr>
  </w:style>
  <w:style w:type="paragraph" w:customStyle="1" w:styleId="LO-Normal">
    <w:name w:val="LO-Normal"/>
    <w:rsid w:val="00DB1E0E"/>
    <w:pPr>
      <w:widowControl w:val="0"/>
      <w:shd w:val="clear" w:color="auto" w:fill="FFFFFF"/>
      <w:suppressAutoHyphens/>
      <w:autoSpaceDN w:val="0"/>
      <w:spacing w:after="0" w:line="240" w:lineRule="auto"/>
      <w:textAlignment w:val="baseline"/>
    </w:pPr>
    <w:rPr>
      <w:rFonts w:ascii="Myriad Pro" w:eastAsia="SimSun" w:hAnsi="Myriad Pro" w:cs="Mangal"/>
      <w:kern w:val="3"/>
      <w:sz w:val="24"/>
      <w:szCs w:val="24"/>
      <w:lang w:eastAsia="zh-CN" w:bidi="hi-IN"/>
      <w14:ligatures w14:val="none"/>
    </w:rPr>
  </w:style>
  <w:style w:type="paragraph" w:customStyle="1" w:styleId="Contedodetabela">
    <w:name w:val="Conteúdo de tabela"/>
    <w:basedOn w:val="Standard"/>
    <w:rsid w:val="00DB1E0E"/>
    <w:pPr>
      <w:suppressLineNumbers/>
    </w:pPr>
  </w:style>
  <w:style w:type="paragraph" w:customStyle="1" w:styleId="Nivel1">
    <w:name w:val="Nivel1"/>
    <w:basedOn w:val="Ttulo1"/>
    <w:next w:val="Standard"/>
    <w:rsid w:val="00DB1E0E"/>
    <w:pPr>
      <w:suppressAutoHyphens/>
      <w:autoSpaceDN w:val="0"/>
      <w:spacing w:before="0" w:after="120" w:line="276" w:lineRule="auto"/>
      <w:jc w:val="both"/>
      <w:textAlignment w:val="baseline"/>
    </w:pPr>
    <w:rPr>
      <w:rFonts w:ascii="Arial" w:eastAsia="Arial" w:hAnsi="Arial" w:cs="Arial"/>
      <w:b/>
      <w:bCs/>
      <w:color w:val="000000"/>
      <w:kern w:val="3"/>
      <w:sz w:val="20"/>
      <w:szCs w:val="20"/>
      <w:lang w:eastAsia="zh-CN" w:bidi="hi-IN"/>
    </w:rPr>
  </w:style>
  <w:style w:type="paragraph" w:customStyle="1" w:styleId="Citao1">
    <w:name w:val="Citação1"/>
    <w:basedOn w:val="Standard"/>
    <w:next w:val="Standard"/>
    <w:rsid w:val="00DB1E0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Ecofont_Spranq_eco_Sans" w:hAnsi="Ecofont_Spranq_eco_Sans" w:cs="Ecofont_Spranq_eco_Sans"/>
      <w:i/>
      <w:iCs/>
      <w:color w:val="000000"/>
      <w:shd w:val="clear" w:color="auto" w:fill="FFFFCC"/>
      <w:lang w:eastAsia="en-US"/>
    </w:rPr>
  </w:style>
  <w:style w:type="paragraph" w:customStyle="1" w:styleId="TableHeading">
    <w:name w:val="Table Heading"/>
    <w:basedOn w:val="TableContents"/>
    <w:rsid w:val="00DB1E0E"/>
    <w:pPr>
      <w:jc w:val="center"/>
    </w:pPr>
    <w:rPr>
      <w:b/>
      <w:bCs/>
    </w:rPr>
  </w:style>
  <w:style w:type="paragraph" w:customStyle="1" w:styleId="BodyText21">
    <w:name w:val="Body Text 21"/>
    <w:basedOn w:val="Standard"/>
    <w:rsid w:val="00DB1E0E"/>
    <w:pPr>
      <w:jc w:val="both"/>
    </w:pPr>
    <w:rPr>
      <w:rFonts w:eastAsia="Arial"/>
    </w:rPr>
  </w:style>
  <w:style w:type="paragraph" w:styleId="Textodecomentrio">
    <w:name w:val="annotation text"/>
    <w:basedOn w:val="Normal"/>
    <w:link w:val="TextodecomentrioChar"/>
    <w:rsid w:val="00DB1E0E"/>
    <w:pPr>
      <w:suppressAutoHyphens/>
      <w:autoSpaceDN w:val="0"/>
      <w:textAlignment w:val="baseline"/>
    </w:pPr>
    <w:rPr>
      <w:rFonts w:ascii="Liberation Serif" w:eastAsia="NSimSun" w:hAnsi="Liberation Serif" w:cs="Mangal"/>
      <w:kern w:val="3"/>
      <w:sz w:val="20"/>
      <w:szCs w:val="18"/>
      <w:lang w:eastAsia="zh-CN" w:bidi="hi-IN"/>
    </w:rPr>
  </w:style>
  <w:style w:type="character" w:customStyle="1" w:styleId="TextodecomentrioChar">
    <w:name w:val="Texto de comentário Char"/>
    <w:basedOn w:val="Fontepargpadro"/>
    <w:link w:val="Textodecomentrio"/>
    <w:rsid w:val="00DB1E0E"/>
    <w:rPr>
      <w:rFonts w:ascii="Liberation Serif" w:eastAsia="NSimSun" w:hAnsi="Liberation Serif" w:cs="Mangal"/>
      <w:kern w:val="3"/>
      <w:sz w:val="20"/>
      <w:szCs w:val="18"/>
      <w:lang w:eastAsia="zh-CN" w:bidi="hi-IN"/>
      <w14:ligatures w14:val="none"/>
    </w:rPr>
  </w:style>
  <w:style w:type="paragraph" w:styleId="NormalWeb">
    <w:name w:val="Normal (Web)"/>
    <w:basedOn w:val="Normal"/>
    <w:rsid w:val="00DB1E0E"/>
    <w:pPr>
      <w:autoSpaceDN w:val="0"/>
      <w:spacing w:before="100" w:after="100"/>
    </w:pPr>
  </w:style>
  <w:style w:type="character" w:customStyle="1" w:styleId="Internetlink">
    <w:name w:val="Internet link"/>
    <w:rsid w:val="00DB1E0E"/>
    <w:rPr>
      <w:color w:val="000080"/>
      <w:u w:val="single"/>
    </w:rPr>
  </w:style>
  <w:style w:type="character" w:customStyle="1" w:styleId="ListLabel42">
    <w:name w:val="ListLabel 42"/>
    <w:rsid w:val="00DB1E0E"/>
    <w:rPr>
      <w:rFonts w:cs="Arial"/>
    </w:rPr>
  </w:style>
  <w:style w:type="character" w:customStyle="1" w:styleId="WW8Num2z0">
    <w:name w:val="WW8Num2z0"/>
    <w:rsid w:val="00DB1E0E"/>
    <w:rPr>
      <w:rFonts w:ascii="Symbol" w:eastAsia="Symbol" w:hAnsi="Symbol" w:cs="OpenSymbol, 'Arial Unicode MS'"/>
      <w:color w:val="000000"/>
      <w:sz w:val="20"/>
      <w:szCs w:val="20"/>
      <w:shd w:val="clear" w:color="auto" w:fill="FFFF00"/>
    </w:rPr>
  </w:style>
  <w:style w:type="character" w:customStyle="1" w:styleId="ListLabel1">
    <w:name w:val="ListLabel 1"/>
    <w:rsid w:val="00DB1E0E"/>
    <w:rPr>
      <w:b/>
    </w:rPr>
  </w:style>
  <w:style w:type="character" w:customStyle="1" w:styleId="ListLabel2">
    <w:name w:val="ListLabel 2"/>
    <w:rsid w:val="00DB1E0E"/>
    <w:rPr>
      <w:rFonts w:ascii="Arial" w:eastAsia="Arial" w:hAnsi="Arial" w:cs="Arial"/>
      <w:b/>
      <w:i w:val="0"/>
      <w:strike w:val="0"/>
      <w:dstrike w:val="0"/>
      <w:color w:val="auto"/>
      <w:sz w:val="20"/>
      <w:szCs w:val="20"/>
      <w:u w:val="none"/>
    </w:rPr>
  </w:style>
  <w:style w:type="character" w:customStyle="1" w:styleId="ListLabel3">
    <w:name w:val="ListLabel 3"/>
    <w:rsid w:val="00DB1E0E"/>
    <w:rPr>
      <w:rFonts w:ascii="Arial" w:eastAsia="Arial" w:hAnsi="Arial" w:cs="Arial"/>
      <w:b/>
      <w:i w:val="0"/>
      <w:strike w:val="0"/>
      <w:dstrike w:val="0"/>
      <w:color w:val="auto"/>
      <w:sz w:val="20"/>
      <w:szCs w:val="20"/>
    </w:rPr>
  </w:style>
  <w:style w:type="character" w:customStyle="1" w:styleId="WW8Num3z0">
    <w:name w:val="WW8Num3z0"/>
    <w:rsid w:val="00DB1E0E"/>
    <w:rPr>
      <w:rFonts w:ascii="Symbol" w:eastAsia="Symbol" w:hAnsi="Symbol" w:cs="OpenSymbol, 'Arial Unicode MS'"/>
      <w:color w:val="auto"/>
      <w:sz w:val="20"/>
      <w:szCs w:val="20"/>
      <w:shd w:val="clear" w:color="auto" w:fill="FFFFFF"/>
    </w:rPr>
  </w:style>
  <w:style w:type="character" w:customStyle="1" w:styleId="WW8Num3z1">
    <w:name w:val="WW8Num3z1"/>
    <w:rsid w:val="00DB1E0E"/>
  </w:style>
  <w:style w:type="character" w:customStyle="1" w:styleId="WW8Num3z2">
    <w:name w:val="WW8Num3z2"/>
    <w:rsid w:val="00DB1E0E"/>
  </w:style>
  <w:style w:type="character" w:customStyle="1" w:styleId="WW8Num3z3">
    <w:name w:val="WW8Num3z3"/>
    <w:rsid w:val="00DB1E0E"/>
  </w:style>
  <w:style w:type="character" w:customStyle="1" w:styleId="WW8Num3z4">
    <w:name w:val="WW8Num3z4"/>
    <w:rsid w:val="00DB1E0E"/>
  </w:style>
  <w:style w:type="character" w:customStyle="1" w:styleId="WW8Num3z5">
    <w:name w:val="WW8Num3z5"/>
    <w:rsid w:val="00DB1E0E"/>
  </w:style>
  <w:style w:type="character" w:customStyle="1" w:styleId="WW8Num3z6">
    <w:name w:val="WW8Num3z6"/>
    <w:rsid w:val="00DB1E0E"/>
  </w:style>
  <w:style w:type="character" w:customStyle="1" w:styleId="WW8Num3z7">
    <w:name w:val="WW8Num3z7"/>
    <w:rsid w:val="00DB1E0E"/>
  </w:style>
  <w:style w:type="character" w:customStyle="1" w:styleId="WW8Num3z8">
    <w:name w:val="WW8Num3z8"/>
    <w:rsid w:val="00DB1E0E"/>
  </w:style>
  <w:style w:type="character" w:customStyle="1" w:styleId="ListLabel10">
    <w:name w:val="ListLabel 10"/>
    <w:rsid w:val="00DB1E0E"/>
    <w:rPr>
      <w:rFonts w:ascii="Arial" w:eastAsia="Arial" w:hAnsi="Arial" w:cs="Arial"/>
      <w:b/>
    </w:rPr>
  </w:style>
  <w:style w:type="character" w:customStyle="1" w:styleId="ListLabel11">
    <w:name w:val="ListLabel 11"/>
    <w:rsid w:val="00DB1E0E"/>
    <w:rPr>
      <w:rFonts w:ascii="Arial" w:eastAsia="Arial" w:hAnsi="Arial" w:cs="Arial"/>
      <w:b w:val="0"/>
      <w:i w:val="0"/>
      <w:strike w:val="0"/>
      <w:dstrike w:val="0"/>
      <w:color w:val="auto"/>
      <w:sz w:val="20"/>
      <w:szCs w:val="20"/>
      <w:u w:val="none"/>
    </w:rPr>
  </w:style>
  <w:style w:type="character" w:customStyle="1" w:styleId="ListLabel12">
    <w:name w:val="ListLabel 12"/>
    <w:rsid w:val="00DB1E0E"/>
    <w:rPr>
      <w:rFonts w:ascii="Arial" w:eastAsia="Arial" w:hAnsi="Arial" w:cs="Arial"/>
      <w:b w:val="0"/>
      <w:i w:val="0"/>
      <w:strike w:val="0"/>
      <w:dstrike w:val="0"/>
      <w:color w:val="auto"/>
      <w:sz w:val="20"/>
      <w:szCs w:val="20"/>
    </w:rPr>
  </w:style>
  <w:style w:type="character" w:customStyle="1" w:styleId="ListLabel36">
    <w:name w:val="ListLabel 36"/>
    <w:rsid w:val="00DB1E0E"/>
    <w:rPr>
      <w:b/>
    </w:rPr>
  </w:style>
  <w:style w:type="character" w:customStyle="1" w:styleId="ListLabel37">
    <w:name w:val="ListLabel 37"/>
    <w:rsid w:val="00DB1E0E"/>
    <w:rPr>
      <w:rFonts w:ascii="Arial" w:eastAsia="Arial" w:hAnsi="Arial" w:cs="Arial"/>
      <w:b w:val="0"/>
      <w:i w:val="0"/>
      <w:strike w:val="0"/>
      <w:dstrike w:val="0"/>
      <w:color w:val="auto"/>
      <w:sz w:val="20"/>
      <w:szCs w:val="20"/>
      <w:u w:val="none"/>
    </w:rPr>
  </w:style>
  <w:style w:type="character" w:customStyle="1" w:styleId="ListLabel38">
    <w:name w:val="ListLabel 38"/>
    <w:rsid w:val="00DB1E0E"/>
    <w:rPr>
      <w:rFonts w:cs="Arial"/>
      <w:b w:val="0"/>
      <w:i w:val="0"/>
      <w:strike w:val="0"/>
      <w:dstrike w:val="0"/>
      <w:color w:val="auto"/>
      <w:sz w:val="20"/>
      <w:szCs w:val="20"/>
    </w:rPr>
  </w:style>
  <w:style w:type="character" w:customStyle="1" w:styleId="ListLabel22">
    <w:name w:val="ListLabel 22"/>
    <w:rsid w:val="00DB1E0E"/>
    <w:rPr>
      <w:b/>
    </w:rPr>
  </w:style>
  <w:style w:type="character" w:customStyle="1" w:styleId="ListLabel23">
    <w:name w:val="ListLabel 23"/>
    <w:rsid w:val="00DB1E0E"/>
    <w:rPr>
      <w:rFonts w:ascii="Arial" w:eastAsia="Arial" w:hAnsi="Arial" w:cs="Arial"/>
      <w:b w:val="0"/>
      <w:i w:val="0"/>
      <w:strike w:val="0"/>
      <w:dstrike w:val="0"/>
      <w:color w:val="auto"/>
      <w:sz w:val="20"/>
      <w:szCs w:val="20"/>
      <w:u w:val="none"/>
    </w:rPr>
  </w:style>
  <w:style w:type="character" w:customStyle="1" w:styleId="ListLabel24">
    <w:name w:val="ListLabel 24"/>
    <w:rsid w:val="00DB1E0E"/>
    <w:rPr>
      <w:rFonts w:ascii="Arial" w:eastAsia="Arial" w:hAnsi="Arial" w:cs="Arial"/>
      <w:b w:val="0"/>
      <w:i w:val="0"/>
      <w:strike w:val="0"/>
      <w:dstrike w:val="0"/>
      <w:color w:val="auto"/>
      <w:sz w:val="20"/>
      <w:szCs w:val="20"/>
    </w:rPr>
  </w:style>
  <w:style w:type="character" w:customStyle="1" w:styleId="FootnoteSymbol">
    <w:name w:val="Footnote Symbol"/>
    <w:rsid w:val="00DB1E0E"/>
    <w:rPr>
      <w:position w:val="0"/>
      <w:sz w:val="16"/>
      <w:vertAlign w:val="baseline"/>
    </w:rPr>
  </w:style>
  <w:style w:type="character" w:customStyle="1" w:styleId="Footnoteanchor">
    <w:name w:val="Footnote anchor"/>
    <w:rsid w:val="00DB1E0E"/>
    <w:rPr>
      <w:position w:val="0"/>
      <w:vertAlign w:val="superscript"/>
    </w:rPr>
  </w:style>
  <w:style w:type="character" w:customStyle="1" w:styleId="Fontepargpadro1">
    <w:name w:val="Fonte parág. padrão1"/>
    <w:rsid w:val="00DB1E0E"/>
  </w:style>
  <w:style w:type="character" w:styleId="nfase">
    <w:name w:val="Emphasis"/>
    <w:rsid w:val="00DB1E0E"/>
    <w:rPr>
      <w:i/>
      <w:iCs/>
    </w:rPr>
  </w:style>
  <w:style w:type="character" w:customStyle="1" w:styleId="ListLabel25">
    <w:name w:val="ListLabel 25"/>
    <w:rsid w:val="00DB1E0E"/>
    <w:rPr>
      <w:b w:val="0"/>
      <w:i w:val="0"/>
      <w:color w:val="auto"/>
    </w:rPr>
  </w:style>
  <w:style w:type="character" w:customStyle="1" w:styleId="Character20style">
    <w:name w:val="Character_20_style"/>
    <w:rsid w:val="00DB1E0E"/>
  </w:style>
  <w:style w:type="character" w:customStyle="1" w:styleId="ListLabel60">
    <w:name w:val="ListLabel 60"/>
    <w:rsid w:val="00DB1E0E"/>
    <w:rPr>
      <w:b/>
      <w:color w:val="auto"/>
    </w:rPr>
  </w:style>
  <w:style w:type="character" w:customStyle="1" w:styleId="ListLabel61">
    <w:name w:val="ListLabel 61"/>
    <w:rsid w:val="00DB1E0E"/>
    <w:rPr>
      <w:b w:val="0"/>
      <w:i w:val="0"/>
      <w:strike w:val="0"/>
      <w:dstrike w:val="0"/>
      <w:color w:val="auto"/>
    </w:rPr>
  </w:style>
  <w:style w:type="character" w:customStyle="1" w:styleId="ListLabel62">
    <w:name w:val="ListLabel 62"/>
    <w:rsid w:val="00DB1E0E"/>
    <w:rPr>
      <w:b w:val="0"/>
      <w:i w:val="0"/>
      <w:color w:val="auto"/>
    </w:rPr>
  </w:style>
  <w:style w:type="character" w:customStyle="1" w:styleId="VisitedInternetLink">
    <w:name w:val="Visited Internet Link"/>
    <w:rsid w:val="00DB1E0E"/>
    <w:rPr>
      <w:color w:val="800000"/>
      <w:u w:val="single"/>
    </w:rPr>
  </w:style>
  <w:style w:type="character" w:customStyle="1" w:styleId="NumberingSymbols">
    <w:name w:val="Numbering Symbols"/>
    <w:rsid w:val="00DB1E0E"/>
  </w:style>
  <w:style w:type="character" w:styleId="Refdecomentrio">
    <w:name w:val="annotation reference"/>
    <w:rsid w:val="00DB1E0E"/>
    <w:rPr>
      <w:sz w:val="16"/>
      <w:szCs w:val="16"/>
    </w:rPr>
  </w:style>
  <w:style w:type="character" w:styleId="Refdenotaderodap">
    <w:name w:val="footnote reference"/>
    <w:rsid w:val="00DB1E0E"/>
    <w:rPr>
      <w:position w:val="0"/>
      <w:vertAlign w:val="superscript"/>
    </w:rPr>
  </w:style>
  <w:style w:type="character" w:styleId="MenoPendente">
    <w:name w:val="Unresolved Mention"/>
    <w:rsid w:val="00DB1E0E"/>
    <w:rPr>
      <w:color w:val="605E5C"/>
      <w:shd w:val="clear" w:color="auto" w:fill="E1DFDD"/>
    </w:rPr>
  </w:style>
  <w:style w:type="paragraph" w:styleId="Assuntodocomentrio">
    <w:name w:val="annotation subject"/>
    <w:basedOn w:val="Textodecomentrio"/>
    <w:next w:val="Textodecomentrio"/>
    <w:link w:val="AssuntodocomentrioChar"/>
    <w:rsid w:val="00DB1E0E"/>
    <w:rPr>
      <w:b/>
      <w:bCs/>
    </w:rPr>
  </w:style>
  <w:style w:type="character" w:customStyle="1" w:styleId="AssuntodocomentrioChar">
    <w:name w:val="Assunto do comentário Char"/>
    <w:basedOn w:val="TextodecomentrioChar"/>
    <w:link w:val="Assuntodocomentrio"/>
    <w:rsid w:val="00DB1E0E"/>
    <w:rPr>
      <w:rFonts w:ascii="Liberation Serif" w:eastAsia="NSimSun" w:hAnsi="Liberation Serif" w:cs="Mangal"/>
      <w:b/>
      <w:bCs/>
      <w:kern w:val="3"/>
      <w:sz w:val="20"/>
      <w:szCs w:val="18"/>
      <w:lang w:eastAsia="zh-CN" w:bidi="hi-IN"/>
      <w14:ligatures w14:val="none"/>
    </w:rPr>
  </w:style>
  <w:style w:type="character" w:customStyle="1" w:styleId="TextodecomentrioChar1">
    <w:name w:val="Texto de comentário Char1"/>
    <w:rsid w:val="00DB1E0E"/>
    <w:rPr>
      <w:rFonts w:cs="Mangal"/>
      <w:sz w:val="20"/>
      <w:szCs w:val="18"/>
    </w:rPr>
  </w:style>
  <w:style w:type="paragraph" w:customStyle="1" w:styleId="PADRO">
    <w:name w:val="PADRÃO"/>
    <w:rsid w:val="00DB1E0E"/>
    <w:pPr>
      <w:keepNext/>
      <w:widowControl w:val="0"/>
      <w:shd w:val="clear" w:color="auto" w:fill="FFFFFF"/>
      <w:autoSpaceDN w:val="0"/>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numbering" w:customStyle="1" w:styleId="WW8Num2">
    <w:name w:val="WW8Num2"/>
    <w:basedOn w:val="Semlista"/>
    <w:rsid w:val="00DB1E0E"/>
    <w:pPr>
      <w:numPr>
        <w:numId w:val="6"/>
      </w:numPr>
    </w:pPr>
  </w:style>
  <w:style w:type="numbering" w:customStyle="1" w:styleId="WWNum1">
    <w:name w:val="WWNum1"/>
    <w:basedOn w:val="Semlista"/>
    <w:rsid w:val="00DB1E0E"/>
    <w:pPr>
      <w:numPr>
        <w:numId w:val="7"/>
      </w:numPr>
    </w:pPr>
  </w:style>
  <w:style w:type="numbering" w:customStyle="1" w:styleId="WW8Num3">
    <w:name w:val="WW8Num3"/>
    <w:basedOn w:val="Semlista"/>
    <w:rsid w:val="00DB1E0E"/>
    <w:pPr>
      <w:numPr>
        <w:numId w:val="8"/>
      </w:numPr>
    </w:pPr>
  </w:style>
  <w:style w:type="numbering" w:customStyle="1" w:styleId="WWNum4">
    <w:name w:val="WWNum4"/>
    <w:basedOn w:val="Semlista"/>
    <w:rsid w:val="00DB1E0E"/>
    <w:pPr>
      <w:numPr>
        <w:numId w:val="9"/>
      </w:numPr>
    </w:pPr>
  </w:style>
  <w:style w:type="numbering" w:customStyle="1" w:styleId="WWNum12">
    <w:name w:val="WWNum12"/>
    <w:basedOn w:val="Semlista"/>
    <w:rsid w:val="00DB1E0E"/>
    <w:pPr>
      <w:numPr>
        <w:numId w:val="10"/>
      </w:numPr>
    </w:pPr>
  </w:style>
  <w:style w:type="numbering" w:customStyle="1" w:styleId="WWNum13">
    <w:name w:val="WWNum13"/>
    <w:basedOn w:val="Semlista"/>
    <w:rsid w:val="00DB1E0E"/>
    <w:pPr>
      <w:numPr>
        <w:numId w:val="11"/>
      </w:numPr>
    </w:pPr>
  </w:style>
  <w:style w:type="numbering" w:customStyle="1" w:styleId="WWNum16">
    <w:name w:val="WWNum16"/>
    <w:basedOn w:val="Semlista"/>
    <w:rsid w:val="00DB1E0E"/>
    <w:pPr>
      <w:numPr>
        <w:numId w:val="12"/>
      </w:numPr>
    </w:pPr>
  </w:style>
  <w:style w:type="numbering" w:customStyle="1" w:styleId="WWNum17">
    <w:name w:val="WWNum17"/>
    <w:basedOn w:val="Semlista"/>
    <w:rsid w:val="00DB1E0E"/>
    <w:pPr>
      <w:numPr>
        <w:numId w:val="13"/>
      </w:numPr>
    </w:pPr>
  </w:style>
  <w:style w:type="numbering" w:customStyle="1" w:styleId="WWNum8">
    <w:name w:val="WWNum8"/>
    <w:basedOn w:val="Semlista"/>
    <w:rsid w:val="00DB1E0E"/>
    <w:pPr>
      <w:numPr>
        <w:numId w:val="14"/>
      </w:numPr>
    </w:pPr>
  </w:style>
  <w:style w:type="numbering" w:customStyle="1" w:styleId="WWNum5">
    <w:name w:val="WWNum5"/>
    <w:basedOn w:val="Semlista"/>
    <w:rsid w:val="00DB1E0E"/>
    <w:pPr>
      <w:numPr>
        <w:numId w:val="15"/>
      </w:numPr>
    </w:pPr>
  </w:style>
  <w:style w:type="numbering" w:customStyle="1" w:styleId="WWNum6">
    <w:name w:val="WWNum6"/>
    <w:basedOn w:val="Semlista"/>
    <w:rsid w:val="00DB1E0E"/>
    <w:pPr>
      <w:numPr>
        <w:numId w:val="16"/>
      </w:numPr>
    </w:pPr>
  </w:style>
  <w:style w:type="numbering" w:customStyle="1" w:styleId="WWNum3">
    <w:name w:val="WWNum3"/>
    <w:basedOn w:val="Semlista"/>
    <w:rsid w:val="00DB1E0E"/>
    <w:pPr>
      <w:numPr>
        <w:numId w:val="17"/>
      </w:numPr>
    </w:pPr>
  </w:style>
  <w:style w:type="numbering" w:customStyle="1" w:styleId="WWNum10">
    <w:name w:val="WWNum10"/>
    <w:basedOn w:val="Semlista"/>
    <w:rsid w:val="00DB1E0E"/>
    <w:pPr>
      <w:numPr>
        <w:numId w:val="18"/>
      </w:numPr>
    </w:pPr>
  </w:style>
  <w:style w:type="numbering" w:customStyle="1" w:styleId="WWNum22">
    <w:name w:val="WWNum22"/>
    <w:basedOn w:val="Semlista"/>
    <w:rsid w:val="00DB1E0E"/>
    <w:pPr>
      <w:numPr>
        <w:numId w:val="19"/>
      </w:numPr>
    </w:pPr>
  </w:style>
  <w:style w:type="numbering" w:customStyle="1" w:styleId="Estilo1">
    <w:name w:val="Estilo1"/>
    <w:uiPriority w:val="99"/>
    <w:rsid w:val="00DB1E0E"/>
    <w:pPr>
      <w:numPr>
        <w:numId w:val="25"/>
      </w:numPr>
    </w:pPr>
  </w:style>
  <w:style w:type="paragraph" w:customStyle="1" w:styleId="yiv6025231248ydpa0c44beyiv5767900681msonormal">
    <w:name w:val="yiv6025231248ydpa0c44beyiv5767900681msonormal"/>
    <w:basedOn w:val="Normal"/>
    <w:rsid w:val="00DB1E0E"/>
    <w:pPr>
      <w:spacing w:before="100" w:beforeAutospacing="1" w:after="100" w:afterAutospacing="1"/>
    </w:pPr>
  </w:style>
  <w:style w:type="paragraph" w:customStyle="1" w:styleId="msoorganizationname2">
    <w:name w:val="msoorganizationname2"/>
    <w:rsid w:val="00DB1E0E"/>
    <w:pPr>
      <w:spacing w:after="0" w:line="271" w:lineRule="auto"/>
    </w:pPr>
    <w:rPr>
      <w:rFonts w:ascii="Gill Sans MT" w:eastAsia="Times New Roman" w:hAnsi="Gill Sans MT" w:cs="Times New Roman"/>
      <w:b/>
      <w:bCs/>
      <w:caps/>
      <w:color w:val="000000"/>
      <w:spacing w:val="25"/>
      <w:kern w:val="28"/>
      <w:sz w:val="17"/>
      <w:szCs w:val="17"/>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ntamariadooeste.pr.gov.br" TargetMode="External"/><Relationship Id="rId12" Type="http://schemas.openxmlformats.org/officeDocument/2006/relationships/hyperlink" Target="http://www.bll.org.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5" Type="http://schemas.openxmlformats.org/officeDocument/2006/relationships/footnotes" Target="footnotes.xml"/><Relationship Id="rId15" Type="http://schemas.openxmlformats.org/officeDocument/2006/relationships/hyperlink" Target="http://www.planalto.gov.br/ccivil_03/Constituicao/Constituicao.htm" TargetMode="External"/><Relationship Id="rId10" Type="http://schemas.openxmlformats.org/officeDocument/2006/relationships/hyperlink" Target="http://www.bll.org.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34</Pages>
  <Words>14391</Words>
  <Characters>77715</Characters>
  <Application>Microsoft Office Word</Application>
  <DocSecurity>0</DocSecurity>
  <Lines>647</Lines>
  <Paragraphs>183</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14. SUBCONTRATAÇÃO</vt:lpstr>
      <vt:lpstr>    DADOS DO FORNECEDOR</vt:lpstr>
    </vt:vector>
  </TitlesOfParts>
  <Company/>
  <LinksUpToDate>false</LinksUpToDate>
  <CharactersWithSpaces>91923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milicio vicente stroher</dc:creator>
  <cp:keywords/>
  <dc:description/>
  <cp:lastModifiedBy>milicio vicente stroher</cp:lastModifiedBy>
  <cp:revision>37</cp:revision>
  <dcterms:created xsi:type="dcterms:W3CDTF">2025-07-04T14:35:00Z</dcterms:created>
  <dcterms:modified xsi:type="dcterms:W3CDTF">2025-07-04T16:48:00Z</dcterms:modified>
</cp:coreProperties>
</file>